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6EDEC" w14:textId="68C7B89A" w:rsidR="00272B66" w:rsidRDefault="00923DA1" w:rsidP="00272B66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Dostosowanie wymagań edukacyjnych z j. niemieckiego</w:t>
      </w:r>
      <w:r w:rsidR="009E7D8A">
        <w:rPr>
          <w:rFonts w:ascii="Tahoma" w:hAnsi="Tahoma" w:cs="Tahoma"/>
          <w:bCs/>
          <w:sz w:val="28"/>
          <w:szCs w:val="28"/>
        </w:rPr>
        <w:t>.</w:t>
      </w:r>
    </w:p>
    <w:p w14:paraId="4EEA80B6" w14:textId="77777777" w:rsidR="009E7D8A" w:rsidRPr="00923DA1" w:rsidRDefault="009E7D8A" w:rsidP="00272B66">
      <w:pPr>
        <w:rPr>
          <w:rFonts w:ascii="Tahoma" w:hAnsi="Tahoma" w:cs="Tahoma"/>
          <w:bCs/>
          <w:sz w:val="28"/>
          <w:szCs w:val="28"/>
        </w:rPr>
      </w:pPr>
    </w:p>
    <w:p w14:paraId="3192318E" w14:textId="076A043C" w:rsidR="00272B66" w:rsidRPr="00923DA1" w:rsidRDefault="00272B66" w:rsidP="00272B66">
      <w:pPr>
        <w:rPr>
          <w:rFonts w:ascii="Tahoma" w:hAnsi="Tahoma" w:cs="Tahoma"/>
          <w:bCs/>
          <w:sz w:val="28"/>
          <w:szCs w:val="28"/>
        </w:rPr>
      </w:pPr>
      <w:r w:rsidRPr="00923DA1">
        <w:rPr>
          <w:rFonts w:ascii="Tahoma" w:hAnsi="Tahoma" w:cs="Tahoma"/>
          <w:bCs/>
          <w:sz w:val="28"/>
          <w:szCs w:val="28"/>
        </w:rPr>
        <w:t>Symptomy trudności</w:t>
      </w:r>
      <w:r w:rsidR="009E7D8A">
        <w:rPr>
          <w:rFonts w:ascii="Tahoma" w:hAnsi="Tahoma" w:cs="Tahoma"/>
          <w:bCs/>
          <w:sz w:val="28"/>
          <w:szCs w:val="28"/>
        </w:rPr>
        <w:t>:</w:t>
      </w:r>
      <w:r w:rsidRPr="00923DA1">
        <w:rPr>
          <w:rFonts w:ascii="Tahoma" w:hAnsi="Tahoma" w:cs="Tahoma"/>
          <w:bCs/>
          <w:sz w:val="28"/>
          <w:szCs w:val="28"/>
        </w:rPr>
        <w:t xml:space="preserve"> </w:t>
      </w:r>
    </w:p>
    <w:p w14:paraId="5083DE9D" w14:textId="339015BF" w:rsidR="00272B66" w:rsidRPr="00923DA1" w:rsidRDefault="00272B66" w:rsidP="009E7D8A">
      <w:pPr>
        <w:pStyle w:val="Akapitzlist"/>
        <w:numPr>
          <w:ilvl w:val="0"/>
          <w:numId w:val="32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23DA1">
        <w:rPr>
          <w:rFonts w:ascii="Tahoma" w:hAnsi="Tahoma" w:cs="Tahoma"/>
          <w:bCs/>
          <w:sz w:val="28"/>
          <w:szCs w:val="28"/>
        </w:rPr>
        <w:t>trudności z zapamiętywaniem słówek, struktur gramatycznych</w:t>
      </w:r>
      <w:r w:rsidR="009E7D8A">
        <w:rPr>
          <w:rFonts w:ascii="Tahoma" w:hAnsi="Tahoma" w:cs="Tahoma"/>
          <w:bCs/>
          <w:sz w:val="28"/>
          <w:szCs w:val="28"/>
        </w:rPr>
        <w:t>;</w:t>
      </w:r>
    </w:p>
    <w:p w14:paraId="6E00188E" w14:textId="399F1701" w:rsidR="00272B66" w:rsidRPr="00923DA1" w:rsidRDefault="00272B66" w:rsidP="009E7D8A">
      <w:pPr>
        <w:pStyle w:val="Akapitzlist"/>
        <w:numPr>
          <w:ilvl w:val="0"/>
          <w:numId w:val="32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23DA1">
        <w:rPr>
          <w:rFonts w:ascii="Tahoma" w:hAnsi="Tahoma" w:cs="Tahoma"/>
          <w:bCs/>
          <w:sz w:val="28"/>
          <w:szCs w:val="28"/>
        </w:rPr>
        <w:t>problemy z budowaniem wypowiedzi ustnych</w:t>
      </w:r>
      <w:r w:rsidR="009E7D8A">
        <w:rPr>
          <w:rFonts w:ascii="Tahoma" w:hAnsi="Tahoma" w:cs="Tahoma"/>
          <w:bCs/>
          <w:sz w:val="28"/>
          <w:szCs w:val="28"/>
        </w:rPr>
        <w:t>;</w:t>
      </w:r>
    </w:p>
    <w:p w14:paraId="14BAF287" w14:textId="27425A4E" w:rsidR="00272B66" w:rsidRPr="00923DA1" w:rsidRDefault="00272B66" w:rsidP="009E7D8A">
      <w:pPr>
        <w:pStyle w:val="Akapitzlist"/>
        <w:numPr>
          <w:ilvl w:val="0"/>
          <w:numId w:val="32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23DA1">
        <w:rPr>
          <w:rFonts w:ascii="Tahoma" w:hAnsi="Tahoma" w:cs="Tahoma"/>
          <w:bCs/>
          <w:sz w:val="28"/>
          <w:szCs w:val="28"/>
        </w:rPr>
        <w:t>trudności z rozumieniem i zapamiętywaniem tekstu mówionego lub nagranego na taśmę  problemy z odróżnieniem słów podobnie brzmiących</w:t>
      </w:r>
      <w:r w:rsidR="009E7D8A">
        <w:rPr>
          <w:rFonts w:ascii="Tahoma" w:hAnsi="Tahoma" w:cs="Tahoma"/>
          <w:bCs/>
          <w:sz w:val="28"/>
          <w:szCs w:val="28"/>
        </w:rPr>
        <w:t>;</w:t>
      </w:r>
    </w:p>
    <w:p w14:paraId="62F6F118" w14:textId="0AC29604" w:rsidR="00272B66" w:rsidRPr="00923DA1" w:rsidRDefault="00272B66" w:rsidP="009E7D8A">
      <w:pPr>
        <w:pStyle w:val="Akapitzlist"/>
        <w:numPr>
          <w:ilvl w:val="0"/>
          <w:numId w:val="32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23DA1">
        <w:rPr>
          <w:rFonts w:ascii="Tahoma" w:hAnsi="Tahoma" w:cs="Tahoma"/>
          <w:bCs/>
          <w:sz w:val="28"/>
          <w:szCs w:val="28"/>
        </w:rPr>
        <w:t>błędy w pisaniu – trudności z odróżnieniem wyrazów podobnych</w:t>
      </w:r>
      <w:r w:rsidR="009E7D8A">
        <w:rPr>
          <w:rFonts w:ascii="Tahoma" w:hAnsi="Tahoma" w:cs="Tahoma"/>
          <w:bCs/>
          <w:sz w:val="28"/>
          <w:szCs w:val="28"/>
        </w:rPr>
        <w:t>;</w:t>
      </w:r>
    </w:p>
    <w:p w14:paraId="368C0D92" w14:textId="6601E12E" w:rsidR="00272B66" w:rsidRPr="00923DA1" w:rsidRDefault="00272B66" w:rsidP="009E7D8A">
      <w:pPr>
        <w:pStyle w:val="Akapitzlist"/>
        <w:numPr>
          <w:ilvl w:val="0"/>
          <w:numId w:val="32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23DA1">
        <w:rPr>
          <w:rFonts w:ascii="Tahoma" w:hAnsi="Tahoma" w:cs="Tahoma"/>
          <w:bCs/>
          <w:sz w:val="28"/>
          <w:szCs w:val="28"/>
        </w:rPr>
        <w:t>gubienie drobnych elementów graficznych, opuszczanie i przestawianie liter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23DA1">
        <w:rPr>
          <w:rFonts w:ascii="Tahoma" w:hAnsi="Tahoma" w:cs="Tahoma"/>
          <w:bCs/>
          <w:sz w:val="28"/>
          <w:szCs w:val="28"/>
        </w:rPr>
        <w:t xml:space="preserve">  </w:t>
      </w:r>
    </w:p>
    <w:p w14:paraId="35F16A70" w14:textId="712897B8" w:rsidR="00272B66" w:rsidRPr="00923DA1" w:rsidRDefault="00272B66" w:rsidP="009E7D8A">
      <w:pPr>
        <w:pStyle w:val="Akapitzlist"/>
        <w:numPr>
          <w:ilvl w:val="0"/>
          <w:numId w:val="32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23DA1">
        <w:rPr>
          <w:rFonts w:ascii="Tahoma" w:hAnsi="Tahoma" w:cs="Tahoma"/>
          <w:bCs/>
          <w:sz w:val="28"/>
          <w:szCs w:val="28"/>
        </w:rPr>
        <w:t>trudności z poprawnym pisaniem, pomimo dobrych wypowiedzi ustnych</w:t>
      </w:r>
      <w:r w:rsidR="009E7D8A">
        <w:rPr>
          <w:rFonts w:ascii="Tahoma" w:hAnsi="Tahoma" w:cs="Tahoma"/>
          <w:bCs/>
          <w:sz w:val="28"/>
          <w:szCs w:val="28"/>
        </w:rPr>
        <w:t>;</w:t>
      </w:r>
    </w:p>
    <w:p w14:paraId="098D20B5" w14:textId="3D517145" w:rsidR="00272B66" w:rsidRPr="00923DA1" w:rsidRDefault="00272B66" w:rsidP="009E7D8A">
      <w:pPr>
        <w:pStyle w:val="Akapitzlist"/>
        <w:numPr>
          <w:ilvl w:val="0"/>
          <w:numId w:val="32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23DA1">
        <w:rPr>
          <w:rFonts w:ascii="Tahoma" w:hAnsi="Tahoma" w:cs="Tahoma"/>
          <w:bCs/>
          <w:sz w:val="28"/>
          <w:szCs w:val="28"/>
        </w:rPr>
        <w:t>kłopoty z zapisem wyrazów w poprawnej formie gramatycznej</w:t>
      </w:r>
      <w:r w:rsidR="009E7D8A">
        <w:rPr>
          <w:rFonts w:ascii="Tahoma" w:hAnsi="Tahoma" w:cs="Tahoma"/>
          <w:bCs/>
          <w:sz w:val="28"/>
          <w:szCs w:val="28"/>
        </w:rPr>
        <w:t>;</w:t>
      </w:r>
    </w:p>
    <w:p w14:paraId="062C8750" w14:textId="77777777" w:rsidR="00272B66" w:rsidRPr="00923DA1" w:rsidRDefault="00272B66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754FCD71" w14:textId="77777777" w:rsidR="00E961BF" w:rsidRPr="00923DA1" w:rsidRDefault="00E961BF" w:rsidP="00E961BF">
      <w:pPr>
        <w:rPr>
          <w:rFonts w:ascii="Tahoma" w:hAnsi="Tahoma" w:cs="Tahoma"/>
          <w:bCs/>
          <w:sz w:val="28"/>
          <w:szCs w:val="28"/>
        </w:rPr>
      </w:pPr>
      <w:r w:rsidRPr="00923DA1">
        <w:rPr>
          <w:rFonts w:ascii="Tahoma" w:hAnsi="Tahoma" w:cs="Tahoma"/>
          <w:bCs/>
          <w:sz w:val="28"/>
          <w:szCs w:val="28"/>
        </w:rPr>
        <w:t xml:space="preserve">Sposoby dostosowania wymagań edukacyjnych </w:t>
      </w:r>
      <w:r w:rsidRPr="00923DA1">
        <w:rPr>
          <w:rFonts w:ascii="Tahoma" w:hAnsi="Tahoma" w:cs="Tahoma"/>
          <w:bCs/>
          <w:color w:val="000000"/>
          <w:sz w:val="28"/>
          <w:szCs w:val="28"/>
        </w:rPr>
        <w:t>dla uczniów z zaleceniami poradni psychologiczno – pedagogicznej zgodnie z opinią/ orzeczeniem z reguły dotyczą</w:t>
      </w:r>
      <w:r w:rsidRPr="00923DA1">
        <w:rPr>
          <w:rFonts w:ascii="Tahoma" w:hAnsi="Tahoma" w:cs="Tahoma"/>
          <w:bCs/>
          <w:sz w:val="28"/>
          <w:szCs w:val="28"/>
        </w:rPr>
        <w:t>:</w:t>
      </w:r>
    </w:p>
    <w:p w14:paraId="11896FE6" w14:textId="3FB0605E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dawania łatwiejsze zadania</w:t>
      </w:r>
      <w:r w:rsidR="009E7D8A">
        <w:rPr>
          <w:rFonts w:ascii="Tahoma" w:hAnsi="Tahoma" w:cs="Tahoma"/>
          <w:bCs/>
          <w:sz w:val="28"/>
          <w:szCs w:val="28"/>
        </w:rPr>
        <w:t>;</w:t>
      </w:r>
    </w:p>
    <w:p w14:paraId="60968A2B" w14:textId="4B07B7A2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nie wywoływania do natychmiastowej odpowiedzi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</w:t>
      </w:r>
    </w:p>
    <w:p w14:paraId="0A3F75A2" w14:textId="021CAF2D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dawania więcej czasu na zastanowienie się i przypomnienie słówek, zwrotów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 </w:t>
      </w:r>
    </w:p>
    <w:p w14:paraId="3F906B71" w14:textId="2179055A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dawania więcej czasu na opanowanie określonego zestawu słówek</w:t>
      </w:r>
      <w:r w:rsidR="009E7D8A">
        <w:rPr>
          <w:rFonts w:ascii="Tahoma" w:hAnsi="Tahoma" w:cs="Tahoma"/>
          <w:bCs/>
          <w:sz w:val="28"/>
          <w:szCs w:val="28"/>
        </w:rPr>
        <w:t>;</w:t>
      </w:r>
    </w:p>
    <w:p w14:paraId="2276B29B" w14:textId="3ACF036C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w fazie prezentacji leksyki zwolnić tempo wypowiadanych słów i zwrotów, a nawet wypowiadać je przesadnie poprawnie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 </w:t>
      </w:r>
    </w:p>
    <w:p w14:paraId="3EAEB502" w14:textId="32C319C8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można pozwolić na korzystanie z dyktafonu podczas lekcji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 </w:t>
      </w:r>
    </w:p>
    <w:p w14:paraId="4F62D941" w14:textId="01C0D571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nowe wyrazy objaśniać za pomocą polskiego odpowiednika, w formie opisowej, podania synonimu, obrazka, tworzenia związku z nowym wyrazem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 </w:t>
      </w:r>
    </w:p>
    <w:p w14:paraId="1E35700D" w14:textId="5DC903F9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w zapamiętywaniu pisowni stosować wyobrażenie wyrazu, literowanie, pisanie palcem na ławce, pisanie ze zróżnicowaniem kolorystycznym liter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 </w:t>
      </w:r>
    </w:p>
    <w:p w14:paraId="0318699C" w14:textId="3AA28F38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przy odczytywaniu tekstu przez nauczyciela pozwalać na korzystanie z podręcznika</w:t>
      </w:r>
      <w:r w:rsidR="009E7D8A">
        <w:rPr>
          <w:rFonts w:ascii="Tahoma" w:hAnsi="Tahoma" w:cs="Tahoma"/>
          <w:bCs/>
          <w:sz w:val="28"/>
          <w:szCs w:val="28"/>
        </w:rPr>
        <w:t>;</w:t>
      </w:r>
    </w:p>
    <w:p w14:paraId="5A9832B4" w14:textId="095D1EC1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w nauczaniu gramatyki można stosować algorytmy w postaci graficznej; wykresów, tabeli, rysunków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</w:t>
      </w:r>
    </w:p>
    <w:p w14:paraId="1BDE039A" w14:textId="5471898F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lastRenderedPageBreak/>
        <w:t xml:space="preserve">podczas prezentacji materiału zestawiać zjawiska gramatyczne języka polskiego ze zjawiskami gramatycznymi charakterystycznymi dla języka </w:t>
      </w:r>
      <w:r w:rsidR="00720282" w:rsidRPr="009E7D8A">
        <w:rPr>
          <w:rFonts w:ascii="Tahoma" w:hAnsi="Tahoma" w:cs="Tahoma"/>
          <w:bCs/>
          <w:sz w:val="28"/>
          <w:szCs w:val="28"/>
        </w:rPr>
        <w:t>niemieckiego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</w:t>
      </w:r>
    </w:p>
    <w:p w14:paraId="2F3CFE1E" w14:textId="22B71CAD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prowadzić rozmówki na tematy dotyczące uczniów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 </w:t>
      </w:r>
    </w:p>
    <w:p w14:paraId="51ED9033" w14:textId="65D3D7A3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dawać więcej czasu na wypowiedzi ustne i pisemne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 </w:t>
      </w:r>
    </w:p>
    <w:p w14:paraId="21C1E36C" w14:textId="0B046A4D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liberalnie oceniać poprawność ortograficzną i graficzną pisma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 </w:t>
      </w:r>
    </w:p>
    <w:p w14:paraId="263E797B" w14:textId="436EB688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oceniać za wiedzę i wysiłek włożony w opanowanie języka, kłaść większy nacisk na wypowiedzi ustne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 </w:t>
      </w:r>
    </w:p>
    <w:p w14:paraId="45C735F4" w14:textId="543888B7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w przypadku trudności w redagowaniu wypowiedzi pisemnych, uczyć tworzenia schematów pracy, planowania kompozycji wypowiedzi (wstęp, rozwinięcie, zakończenie)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 </w:t>
      </w:r>
    </w:p>
    <w:p w14:paraId="066DBC6B" w14:textId="17E1C3AD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pomagać w doborze argumentów, jak również odpowiednich wyrażeń i zwrotów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 </w:t>
      </w:r>
    </w:p>
    <w:p w14:paraId="3AE20221" w14:textId="4B1C8C9A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nie obniżać ocen za błędy ortograficzne i graficzne w wypracowaniach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 </w:t>
      </w:r>
    </w:p>
    <w:p w14:paraId="0B787ABE" w14:textId="710661CE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podać uczniom jasne kryteria oceny prac pisemnych (wiedza, dobór argumentów, logika wywodu, treść, styl, kompozycja itd.)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</w:t>
      </w:r>
    </w:p>
    <w:p w14:paraId="28097AD4" w14:textId="4FB52B16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dawać więcej czasu na prace pisemne, sprawdzać, czy uczeń skończył notatkę z lekcji</w:t>
      </w:r>
      <w:r w:rsidR="009E7D8A">
        <w:rPr>
          <w:rFonts w:ascii="Tahoma" w:hAnsi="Tahoma" w:cs="Tahoma"/>
          <w:bCs/>
          <w:sz w:val="28"/>
          <w:szCs w:val="28"/>
        </w:rPr>
        <w:t>;</w:t>
      </w:r>
    </w:p>
    <w:p w14:paraId="0EB9EC83" w14:textId="7442D443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w razie potrzeby skracać wielkość notatek</w:t>
      </w:r>
      <w:r w:rsidR="009E7D8A">
        <w:rPr>
          <w:rFonts w:ascii="Tahoma" w:hAnsi="Tahoma" w:cs="Tahoma"/>
          <w:bCs/>
          <w:sz w:val="28"/>
          <w:szCs w:val="28"/>
        </w:rPr>
        <w:t>;</w:t>
      </w:r>
    </w:p>
    <w:p w14:paraId="0DB31ABC" w14:textId="42D61669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w przypadku trudności z odczytaniem pracy odpytać ucznia ustnie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</w:t>
      </w:r>
    </w:p>
    <w:p w14:paraId="2B155A2B" w14:textId="2A268E97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>pozwalać na wykonywanie prac na komputerze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 </w:t>
      </w:r>
    </w:p>
    <w:p w14:paraId="6D30DC1D" w14:textId="24390588" w:rsidR="00E961BF" w:rsidRPr="009E7D8A" w:rsidRDefault="00E961BF" w:rsidP="009E7D8A">
      <w:pPr>
        <w:pStyle w:val="Akapitzlist"/>
        <w:numPr>
          <w:ilvl w:val="0"/>
          <w:numId w:val="3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9E7D8A">
        <w:rPr>
          <w:rFonts w:ascii="Tahoma" w:hAnsi="Tahoma" w:cs="Tahoma"/>
          <w:bCs/>
          <w:sz w:val="28"/>
          <w:szCs w:val="28"/>
        </w:rPr>
        <w:t xml:space="preserve">usprawniać zaburzone funkcje – zajęcia </w:t>
      </w:r>
      <w:proofErr w:type="spellStart"/>
      <w:r w:rsidRPr="009E7D8A">
        <w:rPr>
          <w:rFonts w:ascii="Tahoma" w:hAnsi="Tahoma" w:cs="Tahoma"/>
          <w:bCs/>
          <w:sz w:val="28"/>
          <w:szCs w:val="28"/>
        </w:rPr>
        <w:t>korekcyjno</w:t>
      </w:r>
      <w:proofErr w:type="spellEnd"/>
      <w:r w:rsidRPr="009E7D8A">
        <w:rPr>
          <w:rFonts w:ascii="Tahoma" w:hAnsi="Tahoma" w:cs="Tahoma"/>
          <w:bCs/>
          <w:sz w:val="28"/>
          <w:szCs w:val="28"/>
        </w:rPr>
        <w:t xml:space="preserve"> – kompensacyjne</w:t>
      </w:r>
      <w:r w:rsidR="009E7D8A">
        <w:rPr>
          <w:rFonts w:ascii="Tahoma" w:hAnsi="Tahoma" w:cs="Tahoma"/>
          <w:bCs/>
          <w:sz w:val="28"/>
          <w:szCs w:val="28"/>
        </w:rPr>
        <w:t>;</w:t>
      </w:r>
      <w:r w:rsidRPr="009E7D8A">
        <w:rPr>
          <w:rFonts w:ascii="Tahoma" w:hAnsi="Tahoma" w:cs="Tahoma"/>
          <w:bCs/>
          <w:sz w:val="28"/>
          <w:szCs w:val="28"/>
        </w:rPr>
        <w:t xml:space="preserve"> </w:t>
      </w:r>
    </w:p>
    <w:p w14:paraId="06794318" w14:textId="77777777" w:rsidR="00272B66" w:rsidRPr="00923DA1" w:rsidRDefault="00272B66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750F9B40" w14:textId="27C870ED" w:rsidR="00F04C1E" w:rsidRPr="00923DA1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Uczeń niedosłyszący:</w:t>
      </w:r>
    </w:p>
    <w:p w14:paraId="72C3D48B" w14:textId="74E6E647" w:rsidR="00F04C1E" w:rsidRPr="00923DA1" w:rsidRDefault="00F04C1E" w:rsidP="009E7D8A">
      <w:pPr>
        <w:pStyle w:val="NormalnyWeb"/>
        <w:numPr>
          <w:ilvl w:val="0"/>
          <w:numId w:val="34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powinien zająć w sali lekcyjnej miejsce, z którego będzie najlepiej słyszał nauczyciela (lewa lub prawa strona w zależności od tego czy jest to niedosłuch lewostronny czy prawostronny)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5DBDC0B8" w14:textId="4F1F8073" w:rsidR="00F04C1E" w:rsidRPr="00923DA1" w:rsidRDefault="00272B66" w:rsidP="009E7D8A">
      <w:pPr>
        <w:pStyle w:val="NormalnyWeb"/>
        <w:numPr>
          <w:ilvl w:val="0"/>
          <w:numId w:val="34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należy zapewnić optymalne warunki akustyczne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53974628" w14:textId="5031A020" w:rsidR="00F04C1E" w:rsidRPr="00923DA1" w:rsidRDefault="00F04C1E" w:rsidP="009E7D8A">
      <w:pPr>
        <w:pStyle w:val="NormalnyWeb"/>
        <w:numPr>
          <w:ilvl w:val="0"/>
          <w:numId w:val="34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wyraźne artykułowanie z właściwą intonacją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6D6B5B46" w14:textId="0BB9F9C6" w:rsidR="00F04C1E" w:rsidRPr="00923DA1" w:rsidRDefault="00F04C1E" w:rsidP="009E7D8A">
      <w:pPr>
        <w:pStyle w:val="NormalnyWeb"/>
        <w:numPr>
          <w:ilvl w:val="0"/>
          <w:numId w:val="34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upewnienie się czy uczeń zrozumiał polecenie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4A99781A" w14:textId="0C380E2C" w:rsidR="00F04C1E" w:rsidRPr="00923DA1" w:rsidRDefault="00F04C1E" w:rsidP="009E7D8A">
      <w:pPr>
        <w:pStyle w:val="NormalnyWeb"/>
        <w:numPr>
          <w:ilvl w:val="0"/>
          <w:numId w:val="34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 xml:space="preserve">monitorowanie sporządzanych przez ucznia notatek i wykonywanych </w:t>
      </w:r>
      <w:proofErr w:type="spellStart"/>
      <w:r w:rsidRPr="00923DA1">
        <w:rPr>
          <w:rFonts w:ascii="Tahoma" w:hAnsi="Tahoma" w:cs="Tahoma"/>
          <w:bCs/>
          <w:color w:val="000000"/>
          <w:sz w:val="28"/>
          <w:szCs w:val="28"/>
        </w:rPr>
        <w:t>ćwicze</w:t>
      </w:r>
      <w:proofErr w:type="spellEnd"/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  <w:r w:rsidRPr="00923DA1">
        <w:rPr>
          <w:rFonts w:ascii="Tahoma" w:hAnsi="Tahoma" w:cs="Tahoma"/>
          <w:bCs/>
          <w:color w:val="000000"/>
          <w:sz w:val="28"/>
          <w:szCs w:val="28"/>
        </w:rPr>
        <w:t>,</w:t>
      </w:r>
    </w:p>
    <w:p w14:paraId="7CA15808" w14:textId="3C05ED3F" w:rsidR="00F04C1E" w:rsidRPr="00923DA1" w:rsidRDefault="00F04C1E" w:rsidP="009E7D8A">
      <w:pPr>
        <w:pStyle w:val="NormalnyWeb"/>
        <w:numPr>
          <w:ilvl w:val="0"/>
          <w:numId w:val="34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częste powtarzanie informacji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54BB1BE6" w14:textId="11B8CC75" w:rsidR="00F04C1E" w:rsidRPr="00923DA1" w:rsidRDefault="00F04C1E" w:rsidP="009E7D8A">
      <w:pPr>
        <w:pStyle w:val="NormalnyWeb"/>
        <w:numPr>
          <w:ilvl w:val="0"/>
          <w:numId w:val="34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częste stosowanie pomocy wizualnych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292A1D19" w14:textId="7F05C574" w:rsidR="00F04C1E" w:rsidRPr="00923DA1" w:rsidRDefault="00F04C1E" w:rsidP="009E7D8A">
      <w:pPr>
        <w:pStyle w:val="NormalnyWeb"/>
        <w:numPr>
          <w:ilvl w:val="0"/>
          <w:numId w:val="34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strike/>
          <w:color w:val="FF0000"/>
          <w:sz w:val="28"/>
          <w:szCs w:val="28"/>
        </w:rPr>
      </w:pPr>
      <w:r w:rsidRPr="00923DA1">
        <w:rPr>
          <w:rFonts w:ascii="Tahoma" w:hAnsi="Tahoma" w:cs="Tahoma"/>
          <w:bCs/>
          <w:strike/>
          <w:color w:val="FF0000"/>
          <w:sz w:val="28"/>
          <w:szCs w:val="28"/>
        </w:rPr>
        <w:t>ograniczenie ilości prac domowych oraz zadbać o to, aby rodzice pomagali w odrabianiu zadań domowych</w:t>
      </w:r>
      <w:r w:rsidR="009E7D8A">
        <w:rPr>
          <w:rFonts w:ascii="Tahoma" w:hAnsi="Tahoma" w:cs="Tahoma"/>
          <w:bCs/>
          <w:strike/>
          <w:color w:val="FF0000"/>
          <w:sz w:val="28"/>
          <w:szCs w:val="28"/>
        </w:rPr>
        <w:t>;</w:t>
      </w:r>
    </w:p>
    <w:p w14:paraId="4FAB1A0E" w14:textId="7296B278" w:rsidR="00F04C1E" w:rsidRPr="00923DA1" w:rsidRDefault="00F04C1E" w:rsidP="009E7D8A">
      <w:pPr>
        <w:pStyle w:val="NormalnyWeb"/>
        <w:numPr>
          <w:ilvl w:val="0"/>
          <w:numId w:val="34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lastRenderedPageBreak/>
        <w:t>tempo pracy powinno być dostosowane do możliwości percepcyjnych ucznia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721359FC" w14:textId="14A7093D" w:rsidR="00F04C1E" w:rsidRPr="00923DA1" w:rsidRDefault="00F04C1E" w:rsidP="009E7D8A">
      <w:pPr>
        <w:pStyle w:val="NormalnyWeb"/>
        <w:numPr>
          <w:ilvl w:val="0"/>
          <w:numId w:val="34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nie należy gwałtownie gestykulować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6B6FFCA6" w14:textId="71087C87" w:rsidR="00F04C1E" w:rsidRPr="00923DA1" w:rsidRDefault="00F04C1E" w:rsidP="009E7D8A">
      <w:pPr>
        <w:pStyle w:val="NormalnyWeb"/>
        <w:numPr>
          <w:ilvl w:val="0"/>
          <w:numId w:val="34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nauczyciel nie powinien jednocześnie pisać na tablicy i komentować (należy stać przodem do ucznia)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423C5FEB" w14:textId="6C7EE94A" w:rsidR="00F04C1E" w:rsidRPr="00923DA1" w:rsidRDefault="00F04C1E" w:rsidP="009E7D8A">
      <w:pPr>
        <w:pStyle w:val="NormalnyWeb"/>
        <w:numPr>
          <w:ilvl w:val="0"/>
          <w:numId w:val="34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praca z tekstem pod kierunkiem nauczyciela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21389EB4" w14:textId="77777777" w:rsidR="00F04C1E" w:rsidRPr="00923DA1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142D1B30" w14:textId="059BDF13" w:rsidR="00F04C1E" w:rsidRPr="00923DA1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Uczeń słabowidzący</w:t>
      </w:r>
    </w:p>
    <w:p w14:paraId="2178B1F8" w14:textId="6B226ABB" w:rsidR="00F04C1E" w:rsidRPr="00923DA1" w:rsidRDefault="00F04C1E" w:rsidP="009E7D8A">
      <w:pPr>
        <w:pStyle w:val="NormalnyWeb"/>
        <w:numPr>
          <w:ilvl w:val="0"/>
          <w:numId w:val="35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dostosowanie oświetlenia w sali do potrzeb ucznia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2E502D0B" w14:textId="2AC5C83E" w:rsidR="00F04C1E" w:rsidRPr="00923DA1" w:rsidRDefault="00F04C1E" w:rsidP="009E7D8A">
      <w:pPr>
        <w:pStyle w:val="NormalnyWeb"/>
        <w:numPr>
          <w:ilvl w:val="0"/>
          <w:numId w:val="35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dostosowanie miejsca pracy ucznia do jego potrzeb (blisko nauczyciela, tablicy, kontrasty barwne dla lepszej orientacji)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54DCD071" w14:textId="009FB091" w:rsidR="00F04C1E" w:rsidRPr="00923DA1" w:rsidRDefault="00F04C1E" w:rsidP="009E7D8A">
      <w:pPr>
        <w:pStyle w:val="NormalnyWeb"/>
        <w:numPr>
          <w:ilvl w:val="0"/>
          <w:numId w:val="35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stosowanie odpowiedniej czcionki w tekście (powiększona, wytłuszczona)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363569E6" w14:textId="09456D71" w:rsidR="00F04C1E" w:rsidRPr="00923DA1" w:rsidRDefault="00F04C1E" w:rsidP="009E7D8A">
      <w:pPr>
        <w:pStyle w:val="NormalnyWeb"/>
        <w:numPr>
          <w:ilvl w:val="0"/>
          <w:numId w:val="35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dostosowanie innych elementów graficznych do potrzeb ucznia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3A2C7725" w14:textId="46C4AFE9" w:rsidR="00F04C1E" w:rsidRPr="00923DA1" w:rsidRDefault="00F04C1E" w:rsidP="009E7D8A">
      <w:pPr>
        <w:pStyle w:val="NormalnyWeb"/>
        <w:numPr>
          <w:ilvl w:val="0"/>
          <w:numId w:val="35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ćwiczenia nie mogą angażować receptorów wzroku dłużej nić przez 15 minut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56E39112" w14:textId="6C1D6017" w:rsidR="00F04C1E" w:rsidRPr="00923DA1" w:rsidRDefault="00F04C1E" w:rsidP="009E7D8A">
      <w:pPr>
        <w:pStyle w:val="NormalnyWeb"/>
        <w:numPr>
          <w:ilvl w:val="0"/>
          <w:numId w:val="35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wydłużenie czasu pracy podczas testów, sprawdzianów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73413614" w14:textId="144E5CBF" w:rsidR="00F04C1E" w:rsidRPr="00923DA1" w:rsidRDefault="00F04C1E" w:rsidP="009E7D8A">
      <w:pPr>
        <w:pStyle w:val="NormalnyWeb"/>
        <w:numPr>
          <w:ilvl w:val="0"/>
          <w:numId w:val="35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w miarę możliwości częste korzystanie ze sprzętu audio (audiobooki)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27C4959A" w14:textId="0DD9F2EA" w:rsidR="00F04C1E" w:rsidRPr="00923DA1" w:rsidRDefault="00F04C1E" w:rsidP="009E7D8A">
      <w:pPr>
        <w:pStyle w:val="NormalnyWeb"/>
        <w:numPr>
          <w:ilvl w:val="0"/>
          <w:numId w:val="35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strike/>
          <w:color w:val="FF0000"/>
          <w:sz w:val="28"/>
          <w:szCs w:val="28"/>
        </w:rPr>
      </w:pPr>
      <w:r w:rsidRPr="00923DA1">
        <w:rPr>
          <w:rFonts w:ascii="Tahoma" w:hAnsi="Tahoma" w:cs="Tahoma"/>
          <w:bCs/>
          <w:strike/>
          <w:color w:val="FF0000"/>
          <w:sz w:val="28"/>
          <w:szCs w:val="28"/>
        </w:rPr>
        <w:t>dopuszczenie pisania prac domowych na komputerze</w:t>
      </w:r>
      <w:r w:rsidR="009E7D8A">
        <w:rPr>
          <w:rFonts w:ascii="Tahoma" w:hAnsi="Tahoma" w:cs="Tahoma"/>
          <w:bCs/>
          <w:strike/>
          <w:color w:val="FF0000"/>
          <w:sz w:val="28"/>
          <w:szCs w:val="28"/>
        </w:rPr>
        <w:t>;</w:t>
      </w:r>
    </w:p>
    <w:p w14:paraId="3BAC03FF" w14:textId="7D48A9C2" w:rsidR="00F04C1E" w:rsidRPr="00923DA1" w:rsidRDefault="00F04C1E" w:rsidP="009E7D8A">
      <w:pPr>
        <w:pStyle w:val="NormalnyWeb"/>
        <w:numPr>
          <w:ilvl w:val="0"/>
          <w:numId w:val="35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monitorowanie pracy ucznia na l</w:t>
      </w:r>
      <w:r w:rsidR="00272B66" w:rsidRPr="00923DA1">
        <w:rPr>
          <w:rFonts w:ascii="Tahoma" w:hAnsi="Tahoma" w:cs="Tahoma"/>
          <w:bCs/>
          <w:color w:val="000000"/>
          <w:sz w:val="28"/>
          <w:szCs w:val="28"/>
        </w:rPr>
        <w:t>ekcji poprzez zadawanie pytań „Czy rozumie?, C</w:t>
      </w:r>
      <w:r w:rsidRPr="00923DA1">
        <w:rPr>
          <w:rFonts w:ascii="Tahoma" w:hAnsi="Tahoma" w:cs="Tahoma"/>
          <w:bCs/>
          <w:color w:val="000000"/>
          <w:sz w:val="28"/>
          <w:szCs w:val="28"/>
        </w:rPr>
        <w:t>zy dobrze widzi?”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51221950" w14:textId="77777777" w:rsidR="00F04C1E" w:rsidRPr="00923DA1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2431FD70" w14:textId="21100F94" w:rsidR="00F04C1E" w:rsidRPr="00923DA1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Uczeń niepełnosprawny ruchowo</w:t>
      </w:r>
      <w:r w:rsidR="00272B66" w:rsidRPr="00923DA1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Pr="00923DA1">
        <w:rPr>
          <w:rFonts w:ascii="Tahoma" w:hAnsi="Tahoma" w:cs="Tahoma"/>
          <w:bCs/>
          <w:color w:val="000000"/>
          <w:sz w:val="28"/>
          <w:szCs w:val="28"/>
        </w:rPr>
        <w:t>(w tym z afazją)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.</w:t>
      </w:r>
    </w:p>
    <w:p w14:paraId="2CD47054" w14:textId="73A8527E" w:rsidR="00F04C1E" w:rsidRPr="00923DA1" w:rsidRDefault="00F04C1E" w:rsidP="009E7D8A">
      <w:pPr>
        <w:pStyle w:val="NormalnyWeb"/>
        <w:numPr>
          <w:ilvl w:val="0"/>
          <w:numId w:val="36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dostosowanie stanowiska pracy do specyfiki niepełnosprawności ucznia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6CE61AA8" w14:textId="6EFFB442" w:rsidR="00F04C1E" w:rsidRPr="00923DA1" w:rsidRDefault="00F04C1E" w:rsidP="009E7D8A">
      <w:pPr>
        <w:pStyle w:val="NormalnyWeb"/>
        <w:numPr>
          <w:ilvl w:val="0"/>
          <w:numId w:val="36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środki dydaktyczne powinien być w zasięgu ręki ucznia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52999E8F" w14:textId="0F83A577" w:rsidR="00F04C1E" w:rsidRPr="00923DA1" w:rsidRDefault="00F04C1E" w:rsidP="009E7D8A">
      <w:pPr>
        <w:pStyle w:val="NormalnyWeb"/>
        <w:numPr>
          <w:ilvl w:val="0"/>
          <w:numId w:val="36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w przypadku niepełnosprawności kończyn górnych należy umożliwić zamianę prac pisemnych na odpowiedz ustną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6A64B3C8" w14:textId="75CE1B3F" w:rsidR="00F04C1E" w:rsidRPr="00923DA1" w:rsidRDefault="00F04C1E" w:rsidP="009E7D8A">
      <w:pPr>
        <w:pStyle w:val="NormalnyWeb"/>
        <w:numPr>
          <w:ilvl w:val="0"/>
          <w:numId w:val="36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uczeń powinien siedzieć w ławce z osobą sprawną ruchowo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3451E5B6" w14:textId="6489FE65" w:rsidR="00F04C1E" w:rsidRPr="00923DA1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przy afazji:</w:t>
      </w:r>
    </w:p>
    <w:p w14:paraId="44E639BA" w14:textId="10A0937E" w:rsidR="00F04C1E" w:rsidRPr="00923DA1" w:rsidRDefault="00F04C1E" w:rsidP="009E7D8A">
      <w:pPr>
        <w:pStyle w:val="NormalnyWeb"/>
        <w:numPr>
          <w:ilvl w:val="0"/>
          <w:numId w:val="37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wydłużenie czasu odpowiedzi ustne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  <w:r w:rsidRPr="00923DA1">
        <w:rPr>
          <w:rFonts w:ascii="Tahoma" w:hAnsi="Tahoma" w:cs="Tahoma"/>
          <w:bCs/>
          <w:color w:val="000000"/>
          <w:sz w:val="28"/>
          <w:szCs w:val="28"/>
        </w:rPr>
        <w:t>,</w:t>
      </w:r>
    </w:p>
    <w:p w14:paraId="4F4180C4" w14:textId="6FA95981" w:rsidR="00F04C1E" w:rsidRPr="00923DA1" w:rsidRDefault="00F04C1E" w:rsidP="009E7D8A">
      <w:pPr>
        <w:pStyle w:val="NormalnyWeb"/>
        <w:numPr>
          <w:ilvl w:val="0"/>
          <w:numId w:val="37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uwzględnienie problemów z wymową i artykulacją w czasie wypowiedzi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1EF5C422" w14:textId="579A53A7" w:rsidR="00F04C1E" w:rsidRPr="00923DA1" w:rsidRDefault="00272B66" w:rsidP="009E7D8A">
      <w:pPr>
        <w:pStyle w:val="NormalnyWeb"/>
        <w:numPr>
          <w:ilvl w:val="0"/>
          <w:numId w:val="37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uzupełnienie</w:t>
      </w:r>
      <w:r w:rsidR="00F04C1E" w:rsidRPr="00923DA1">
        <w:rPr>
          <w:rFonts w:ascii="Tahoma" w:hAnsi="Tahoma" w:cs="Tahoma"/>
          <w:bCs/>
          <w:color w:val="000000"/>
          <w:sz w:val="28"/>
          <w:szCs w:val="28"/>
        </w:rPr>
        <w:t xml:space="preserve"> wypowiedzi ustnej zapisem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55721987" w14:textId="77777777" w:rsidR="00F04C1E" w:rsidRPr="00923DA1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154A2D55" w14:textId="67E2970A" w:rsidR="00F04C1E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Uczeń ze specyficznymi trudnościami w uczeniu się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.</w:t>
      </w:r>
    </w:p>
    <w:p w14:paraId="6DB2CA2E" w14:textId="77777777" w:rsidR="009E7D8A" w:rsidRPr="00923DA1" w:rsidRDefault="009E7D8A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59B9CED3" w14:textId="36D01EDE" w:rsidR="00F04C1E" w:rsidRPr="009E7D8A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9E7D8A">
        <w:rPr>
          <w:rFonts w:ascii="Tahoma" w:hAnsi="Tahoma" w:cs="Tahoma"/>
          <w:bCs/>
          <w:color w:val="000000"/>
          <w:sz w:val="28"/>
          <w:szCs w:val="28"/>
        </w:rPr>
        <w:t>Dysgrafia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.</w:t>
      </w:r>
    </w:p>
    <w:p w14:paraId="4840504A" w14:textId="78928B63" w:rsidR="00F04C1E" w:rsidRPr="00923DA1" w:rsidRDefault="00F04C1E" w:rsidP="009E7D8A">
      <w:pPr>
        <w:pStyle w:val="NormalnyWeb"/>
        <w:numPr>
          <w:ilvl w:val="0"/>
          <w:numId w:val="38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uczeń powinien siedzieć blisko nauczyciel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66550657" w14:textId="27711B0F" w:rsidR="00F04C1E" w:rsidRPr="00923DA1" w:rsidRDefault="00F04C1E" w:rsidP="009E7D8A">
      <w:pPr>
        <w:pStyle w:val="NormalnyWeb"/>
        <w:numPr>
          <w:ilvl w:val="0"/>
          <w:numId w:val="38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monitorowanie pracy ucznia (notatki, ćwiczenia)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66E1212D" w14:textId="47C875EE" w:rsidR="00F04C1E" w:rsidRPr="00923DA1" w:rsidRDefault="00F04C1E" w:rsidP="009E7D8A">
      <w:pPr>
        <w:pStyle w:val="NormalnyWeb"/>
        <w:numPr>
          <w:ilvl w:val="0"/>
          <w:numId w:val="38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precyzyjne formułowanie poleceń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65C2B8ED" w14:textId="55460A72" w:rsidR="00F04C1E" w:rsidRPr="00923DA1" w:rsidRDefault="00F04C1E" w:rsidP="009E7D8A">
      <w:pPr>
        <w:pStyle w:val="NormalnyWeb"/>
        <w:numPr>
          <w:ilvl w:val="0"/>
          <w:numId w:val="38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lastRenderedPageBreak/>
        <w:t>dopuszczenie pisma drukowanego oraz prac na komputerze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7A3D466B" w14:textId="06C1B16D" w:rsidR="00F04C1E" w:rsidRPr="00923DA1" w:rsidRDefault="00F04C1E" w:rsidP="009E7D8A">
      <w:pPr>
        <w:pStyle w:val="NormalnyWeb"/>
        <w:numPr>
          <w:ilvl w:val="0"/>
          <w:numId w:val="38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strike/>
          <w:color w:val="FF0000"/>
          <w:sz w:val="28"/>
          <w:szCs w:val="28"/>
        </w:rPr>
      </w:pPr>
      <w:r w:rsidRPr="00923DA1">
        <w:rPr>
          <w:rFonts w:ascii="Tahoma" w:hAnsi="Tahoma" w:cs="Tahoma"/>
          <w:bCs/>
          <w:strike/>
          <w:color w:val="FF0000"/>
          <w:sz w:val="28"/>
          <w:szCs w:val="28"/>
        </w:rPr>
        <w:t>możliwość odczytania pracy domowej w przypadku niewyraźnego pisma</w:t>
      </w:r>
      <w:r w:rsidR="009E7D8A">
        <w:rPr>
          <w:rFonts w:ascii="Tahoma" w:hAnsi="Tahoma" w:cs="Tahoma"/>
          <w:bCs/>
          <w:strike/>
          <w:color w:val="FF0000"/>
          <w:sz w:val="28"/>
          <w:szCs w:val="28"/>
        </w:rPr>
        <w:t>;</w:t>
      </w:r>
    </w:p>
    <w:p w14:paraId="1BC36D69" w14:textId="2084EAA5" w:rsidR="00F04C1E" w:rsidRDefault="00F04C1E" w:rsidP="009E7D8A">
      <w:pPr>
        <w:pStyle w:val="NormalnyWeb"/>
        <w:numPr>
          <w:ilvl w:val="0"/>
          <w:numId w:val="38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umożliwienie zaliczenia części materiału w formie ustnej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4911BEBA" w14:textId="77777777" w:rsidR="009E7D8A" w:rsidRPr="00923DA1" w:rsidRDefault="009E7D8A" w:rsidP="009E7D8A">
      <w:pPr>
        <w:pStyle w:val="NormalnyWeb"/>
        <w:spacing w:before="0" w:beforeAutospacing="0" w:after="0" w:afterAutospacing="0"/>
        <w:ind w:left="357"/>
        <w:rPr>
          <w:rFonts w:ascii="Tahoma" w:hAnsi="Tahoma" w:cs="Tahoma"/>
          <w:bCs/>
          <w:color w:val="000000"/>
          <w:sz w:val="28"/>
          <w:szCs w:val="28"/>
        </w:rPr>
      </w:pPr>
    </w:p>
    <w:p w14:paraId="33491668" w14:textId="693D0BD4" w:rsidR="00F04C1E" w:rsidRPr="009E7D8A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9E7D8A">
        <w:rPr>
          <w:rFonts w:ascii="Tahoma" w:hAnsi="Tahoma" w:cs="Tahoma"/>
          <w:bCs/>
          <w:color w:val="000000"/>
          <w:sz w:val="28"/>
          <w:szCs w:val="28"/>
        </w:rPr>
        <w:t xml:space="preserve"> Dysleksja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.</w:t>
      </w:r>
    </w:p>
    <w:p w14:paraId="15ED75A4" w14:textId="0CC94FBB" w:rsidR="00F04C1E" w:rsidRPr="00923DA1" w:rsidRDefault="00F04C1E" w:rsidP="009E7D8A">
      <w:pPr>
        <w:pStyle w:val="NormalnyWeb"/>
        <w:numPr>
          <w:ilvl w:val="0"/>
          <w:numId w:val="39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uczeń nie powinien głośno czytać przed całą klasą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51C6D098" w14:textId="1EB72A35" w:rsidR="00F04C1E" w:rsidRPr="00923DA1" w:rsidRDefault="00F04C1E" w:rsidP="009E7D8A">
      <w:pPr>
        <w:pStyle w:val="NormalnyWeb"/>
        <w:numPr>
          <w:ilvl w:val="0"/>
          <w:numId w:val="39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monitorowanie pracy ucznia (notatki, ćwiczenia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  <w:r w:rsidRPr="00923DA1">
        <w:rPr>
          <w:rFonts w:ascii="Tahoma" w:hAnsi="Tahoma" w:cs="Tahoma"/>
          <w:bCs/>
          <w:color w:val="000000"/>
          <w:sz w:val="28"/>
          <w:szCs w:val="28"/>
        </w:rPr>
        <w:t>,</w:t>
      </w:r>
    </w:p>
    <w:p w14:paraId="533D4404" w14:textId="319B710B" w:rsidR="00F04C1E" w:rsidRPr="00923DA1" w:rsidRDefault="00F04C1E" w:rsidP="009E7D8A">
      <w:pPr>
        <w:pStyle w:val="NormalnyWeb"/>
        <w:numPr>
          <w:ilvl w:val="0"/>
          <w:numId w:val="39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precyzyjne formułowanie poleceń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70671D66" w14:textId="1A3F855E" w:rsidR="00F04C1E" w:rsidRPr="00923DA1" w:rsidRDefault="00F04C1E" w:rsidP="009E7D8A">
      <w:pPr>
        <w:pStyle w:val="NormalnyWeb"/>
        <w:numPr>
          <w:ilvl w:val="0"/>
          <w:numId w:val="39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wydłużenie czasu pracy z tekstem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3EDFCAFD" w14:textId="295EC274" w:rsidR="00F04C1E" w:rsidRPr="00923DA1" w:rsidRDefault="00F04C1E" w:rsidP="009E7D8A">
      <w:pPr>
        <w:pStyle w:val="NormalnyWeb"/>
        <w:numPr>
          <w:ilvl w:val="0"/>
          <w:numId w:val="39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 xml:space="preserve">jak najczęściej stosować środki wizualne i </w:t>
      </w:r>
      <w:proofErr w:type="spellStart"/>
      <w:r w:rsidRPr="00923DA1">
        <w:rPr>
          <w:rFonts w:ascii="Tahoma" w:hAnsi="Tahoma" w:cs="Tahoma"/>
          <w:bCs/>
          <w:color w:val="000000"/>
          <w:sz w:val="28"/>
          <w:szCs w:val="28"/>
        </w:rPr>
        <w:t>skojarzeniow</w:t>
      </w:r>
      <w:proofErr w:type="spellEnd"/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  <w:r w:rsidRPr="00923DA1">
        <w:rPr>
          <w:rFonts w:ascii="Tahoma" w:hAnsi="Tahoma" w:cs="Tahoma"/>
          <w:bCs/>
          <w:color w:val="000000"/>
          <w:sz w:val="28"/>
          <w:szCs w:val="28"/>
        </w:rPr>
        <w:t>,</w:t>
      </w:r>
    </w:p>
    <w:p w14:paraId="2A7B2C58" w14:textId="1FBB796E" w:rsidR="00F04C1E" w:rsidRDefault="00F04C1E" w:rsidP="009E7D8A">
      <w:pPr>
        <w:pStyle w:val="NormalnyWeb"/>
        <w:numPr>
          <w:ilvl w:val="0"/>
          <w:numId w:val="39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monitorowanie stopnia rozumienia czytanego tekstu przez ucznia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7B1B061B" w14:textId="77777777" w:rsidR="009E7D8A" w:rsidRDefault="009E7D8A" w:rsidP="009E7D8A">
      <w:pPr>
        <w:pStyle w:val="NormalnyWeb"/>
        <w:spacing w:before="0" w:beforeAutospacing="0" w:after="0" w:afterAutospacing="0"/>
        <w:ind w:left="357"/>
        <w:rPr>
          <w:rFonts w:ascii="Tahoma" w:hAnsi="Tahoma" w:cs="Tahoma"/>
          <w:bCs/>
          <w:color w:val="000000"/>
          <w:sz w:val="28"/>
          <w:szCs w:val="28"/>
        </w:rPr>
      </w:pPr>
    </w:p>
    <w:p w14:paraId="5260FD0A" w14:textId="65FBB468" w:rsidR="00F04C1E" w:rsidRPr="009E7D8A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9E7D8A">
        <w:rPr>
          <w:rFonts w:ascii="Tahoma" w:hAnsi="Tahoma" w:cs="Tahoma"/>
          <w:bCs/>
          <w:color w:val="000000"/>
          <w:sz w:val="28"/>
          <w:szCs w:val="28"/>
        </w:rPr>
        <w:t>Dysortografia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.</w:t>
      </w:r>
    </w:p>
    <w:p w14:paraId="6DD85700" w14:textId="77777777" w:rsidR="00F04C1E" w:rsidRPr="00923DA1" w:rsidRDefault="00F04C1E" w:rsidP="009E7D8A">
      <w:pPr>
        <w:pStyle w:val="NormalnyWeb"/>
        <w:numPr>
          <w:ilvl w:val="0"/>
          <w:numId w:val="40"/>
        </w:numPr>
        <w:spacing w:before="0" w:beforeAutospacing="0" w:after="0" w:afterAutospacing="0"/>
        <w:ind w:left="0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monitorowanie pracy ucznia (notatki, ćwiczenia),</w:t>
      </w:r>
    </w:p>
    <w:p w14:paraId="1F8E8A32" w14:textId="77777777" w:rsidR="00F04C1E" w:rsidRPr="00923DA1" w:rsidRDefault="00F04C1E" w:rsidP="009E7D8A">
      <w:pPr>
        <w:pStyle w:val="NormalnyWeb"/>
        <w:numPr>
          <w:ilvl w:val="0"/>
          <w:numId w:val="40"/>
        </w:numPr>
        <w:spacing w:before="0" w:beforeAutospacing="0" w:after="0" w:afterAutospacing="0"/>
        <w:ind w:left="0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precyzyjne formułowanie poleceń,</w:t>
      </w:r>
    </w:p>
    <w:p w14:paraId="3A5868EC" w14:textId="77777777" w:rsidR="00F04C1E" w:rsidRPr="00923DA1" w:rsidRDefault="00F04C1E" w:rsidP="009E7D8A">
      <w:pPr>
        <w:pStyle w:val="NormalnyWeb"/>
        <w:numPr>
          <w:ilvl w:val="0"/>
          <w:numId w:val="40"/>
        </w:numPr>
        <w:spacing w:before="0" w:beforeAutospacing="0" w:after="0" w:afterAutospacing="0"/>
        <w:ind w:left="0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poprawność ortograficzna nie wpływa na ocenę,</w:t>
      </w:r>
    </w:p>
    <w:p w14:paraId="6CBDE785" w14:textId="77777777" w:rsidR="00F04C1E" w:rsidRPr="00923DA1" w:rsidRDefault="00F04C1E" w:rsidP="009E7D8A">
      <w:pPr>
        <w:pStyle w:val="NormalnyWeb"/>
        <w:numPr>
          <w:ilvl w:val="0"/>
          <w:numId w:val="40"/>
        </w:numPr>
        <w:spacing w:before="0" w:beforeAutospacing="0" w:after="0" w:afterAutospacing="0"/>
        <w:ind w:left="0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umożliwienie zaliczenia części materiału w formie ustnej.</w:t>
      </w:r>
    </w:p>
    <w:p w14:paraId="1B408590" w14:textId="77777777" w:rsidR="009E7D8A" w:rsidRDefault="009E7D8A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4413F777" w14:textId="54F1ACCE" w:rsidR="00F04C1E" w:rsidRPr="00923DA1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Uczeń z chorobą przewlekłą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.</w:t>
      </w:r>
    </w:p>
    <w:p w14:paraId="4D096041" w14:textId="67E3F03A" w:rsidR="00F04C1E" w:rsidRPr="00923DA1" w:rsidRDefault="00F04C1E" w:rsidP="009E7D8A">
      <w:pPr>
        <w:pStyle w:val="NormalnyWeb"/>
        <w:numPr>
          <w:ilvl w:val="0"/>
          <w:numId w:val="40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umożliwienie korzystania przez ucznia na lekcji ze sprzętu medycznego i leków zgodnie z zaleceniem lekarza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7BBE7726" w14:textId="10CE357D" w:rsidR="00F04C1E" w:rsidRPr="00923DA1" w:rsidRDefault="00F04C1E" w:rsidP="009E7D8A">
      <w:pPr>
        <w:pStyle w:val="NormalnyWeb"/>
        <w:numPr>
          <w:ilvl w:val="0"/>
          <w:numId w:val="40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dostosowanie miejsca pracy ucznia zgodnie z wymogami lekarza (blisko drzwi lub nauczyciela)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54EDEF54" w14:textId="62AE1AC1" w:rsidR="00F04C1E" w:rsidRPr="00923DA1" w:rsidRDefault="00F04C1E" w:rsidP="009E7D8A">
      <w:pPr>
        <w:pStyle w:val="NormalnyWeb"/>
        <w:numPr>
          <w:ilvl w:val="0"/>
          <w:numId w:val="40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w przypadku dłuższej nieobecności umożliwienie zaliczenia materiału w dodatkowych terminac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h;</w:t>
      </w:r>
    </w:p>
    <w:p w14:paraId="4703538A" w14:textId="552AB6A7" w:rsidR="00F04C1E" w:rsidRPr="00923DA1" w:rsidRDefault="00F04C1E" w:rsidP="009E7D8A">
      <w:pPr>
        <w:pStyle w:val="NormalnyWeb"/>
        <w:numPr>
          <w:ilvl w:val="0"/>
          <w:numId w:val="40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stosowanie metod uspołeczniania (informacje o danej chorobie)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65A8AFCB" w14:textId="18074BBA" w:rsidR="00F04C1E" w:rsidRPr="00923DA1" w:rsidRDefault="00F04C1E" w:rsidP="009E7D8A">
      <w:pPr>
        <w:pStyle w:val="NormalnyWeb"/>
        <w:numPr>
          <w:ilvl w:val="0"/>
          <w:numId w:val="40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unikanie gwałtownych zmian w codziennych czynnościach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136CF6B6" w14:textId="77777777" w:rsidR="00F04C1E" w:rsidRPr="00923DA1" w:rsidRDefault="00F04C1E" w:rsidP="00F04C1E">
      <w:pPr>
        <w:pStyle w:val="NormalnyWeb"/>
        <w:spacing w:before="0" w:beforeAutospacing="0" w:after="0" w:afterAutospacing="0"/>
        <w:ind w:left="993" w:hanging="284"/>
        <w:rPr>
          <w:rFonts w:ascii="Tahoma" w:hAnsi="Tahoma" w:cs="Tahoma"/>
          <w:bCs/>
          <w:color w:val="000000"/>
          <w:sz w:val="28"/>
          <w:szCs w:val="28"/>
        </w:rPr>
      </w:pPr>
    </w:p>
    <w:p w14:paraId="5641502D" w14:textId="1C4C9316" w:rsidR="00F04C1E" w:rsidRPr="00923DA1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Uczeń zdolny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.</w:t>
      </w:r>
    </w:p>
    <w:p w14:paraId="22ADA0B2" w14:textId="287AAE12" w:rsidR="00F04C1E" w:rsidRPr="00923DA1" w:rsidRDefault="00F04C1E" w:rsidP="009E7D8A">
      <w:pPr>
        <w:pStyle w:val="NormalnyWeb"/>
        <w:numPr>
          <w:ilvl w:val="0"/>
          <w:numId w:val="41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stosowanie różnorodnych metod nauczania (aktywizujące)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79FA980A" w14:textId="66416F3C" w:rsidR="00F04C1E" w:rsidRPr="00923DA1" w:rsidRDefault="00F04C1E" w:rsidP="009E7D8A">
      <w:pPr>
        <w:pStyle w:val="NormalnyWeb"/>
        <w:numPr>
          <w:ilvl w:val="0"/>
          <w:numId w:val="41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indywidualizowanie pracy z uczniem jednocześnie nie alienując go (przygotowanie do konkursów, olimpiad)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1DA7AD7F" w14:textId="1BD2840D" w:rsidR="00F04C1E" w:rsidRPr="00923DA1" w:rsidRDefault="00F04C1E" w:rsidP="009E7D8A">
      <w:pPr>
        <w:pStyle w:val="NormalnyWeb"/>
        <w:numPr>
          <w:ilvl w:val="0"/>
          <w:numId w:val="41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zachęcanie do samokształcenia (metoda portfolio), samooceny i samokontroli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44B7B056" w14:textId="5BFC25DF" w:rsidR="00F04C1E" w:rsidRPr="00923DA1" w:rsidRDefault="00F04C1E" w:rsidP="009E7D8A">
      <w:pPr>
        <w:pStyle w:val="NormalnyWeb"/>
        <w:numPr>
          <w:ilvl w:val="0"/>
          <w:numId w:val="41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samorealizacja (własne projekty)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55F4ACDB" w14:textId="54AEBA3F" w:rsidR="00F04C1E" w:rsidRPr="00923DA1" w:rsidRDefault="00F04C1E" w:rsidP="009E7D8A">
      <w:pPr>
        <w:pStyle w:val="NormalnyWeb"/>
        <w:numPr>
          <w:ilvl w:val="0"/>
          <w:numId w:val="41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udział w zajęciach dodatkowych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269830B1" w14:textId="77777777" w:rsidR="00F04C1E" w:rsidRPr="00923DA1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3790B5B1" w14:textId="6F49CDF2" w:rsidR="00F04C1E" w:rsidRPr="00923DA1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Uczeń z ADHD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.</w:t>
      </w:r>
    </w:p>
    <w:p w14:paraId="45971467" w14:textId="09841E2A" w:rsidR="00F04C1E" w:rsidRPr="00923DA1" w:rsidRDefault="00F04C1E" w:rsidP="009E7D8A">
      <w:pPr>
        <w:pStyle w:val="NormalnyWeb"/>
        <w:numPr>
          <w:ilvl w:val="0"/>
          <w:numId w:val="42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uczeń powinien siedzieć z uczniem spokojnym lub sam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4FF689BC" w14:textId="26DB9B06" w:rsidR="00F04C1E" w:rsidRPr="00923DA1" w:rsidRDefault="00F04C1E" w:rsidP="009E7D8A">
      <w:pPr>
        <w:pStyle w:val="NormalnyWeb"/>
        <w:numPr>
          <w:ilvl w:val="0"/>
          <w:numId w:val="42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stosowanie konsekwencje zasady kar i nagród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400ED4BA" w14:textId="38987233" w:rsidR="00F04C1E" w:rsidRPr="00923DA1" w:rsidRDefault="00F04C1E" w:rsidP="009E7D8A">
      <w:pPr>
        <w:pStyle w:val="NormalnyWeb"/>
        <w:numPr>
          <w:ilvl w:val="0"/>
          <w:numId w:val="42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lastRenderedPageBreak/>
        <w:t>niedyskwalifikowanie za pierwszą złą odpowiedź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1403BED6" w14:textId="06F0E641" w:rsidR="00F04C1E" w:rsidRPr="00923DA1" w:rsidRDefault="00F04C1E" w:rsidP="009E7D8A">
      <w:pPr>
        <w:pStyle w:val="NormalnyWeb"/>
        <w:numPr>
          <w:ilvl w:val="0"/>
          <w:numId w:val="42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precyzyjne formułowanie poleceń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6EBCD45B" w14:textId="2E296471" w:rsidR="00F04C1E" w:rsidRPr="00923DA1" w:rsidRDefault="00F04C1E" w:rsidP="009E7D8A">
      <w:pPr>
        <w:pStyle w:val="NormalnyWeb"/>
        <w:numPr>
          <w:ilvl w:val="0"/>
          <w:numId w:val="42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umożliwienie częstej wypowiedzi (słowotok) z ukierunkowaniem na omawiany temat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5D2BA53D" w14:textId="2CF7B5C2" w:rsidR="00F04C1E" w:rsidRPr="00923DA1" w:rsidRDefault="00F04C1E" w:rsidP="009E7D8A">
      <w:pPr>
        <w:pStyle w:val="NormalnyWeb"/>
        <w:numPr>
          <w:ilvl w:val="0"/>
          <w:numId w:val="42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monitorowanie sporządzanych na lekcji notate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k;</w:t>
      </w:r>
    </w:p>
    <w:p w14:paraId="6E6EEA80" w14:textId="2835A495" w:rsidR="00F04C1E" w:rsidRPr="00923DA1" w:rsidRDefault="00F04C1E" w:rsidP="009E7D8A">
      <w:pPr>
        <w:pStyle w:val="NormalnyWeb"/>
        <w:numPr>
          <w:ilvl w:val="0"/>
          <w:numId w:val="42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stosowanie repetycji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30272C6F" w14:textId="483B5105" w:rsidR="00F04C1E" w:rsidRPr="00923DA1" w:rsidRDefault="00F04C1E" w:rsidP="009E7D8A">
      <w:pPr>
        <w:pStyle w:val="NormalnyWeb"/>
        <w:numPr>
          <w:ilvl w:val="0"/>
          <w:numId w:val="42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unikanie gwałtownych zmian w codziennych czynnościac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h;</w:t>
      </w:r>
    </w:p>
    <w:p w14:paraId="69E06295" w14:textId="65402049" w:rsidR="00F04C1E" w:rsidRPr="00923DA1" w:rsidRDefault="00F04C1E" w:rsidP="009E7D8A">
      <w:pPr>
        <w:pStyle w:val="NormalnyWeb"/>
        <w:numPr>
          <w:ilvl w:val="0"/>
          <w:numId w:val="42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wydłużenie czasu pracy z tekstem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6032DA2D" w14:textId="3596B059" w:rsidR="00F04C1E" w:rsidRPr="00923DA1" w:rsidRDefault="00F04C1E" w:rsidP="009E7D8A">
      <w:pPr>
        <w:pStyle w:val="NormalnyWeb"/>
        <w:numPr>
          <w:ilvl w:val="0"/>
          <w:numId w:val="42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zwiększona tolerancja na nietypowe zachowania ucznia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19E8C758" w14:textId="78EE958D" w:rsidR="00F04C1E" w:rsidRPr="00923DA1" w:rsidRDefault="00F04C1E" w:rsidP="009E7D8A">
      <w:pPr>
        <w:pStyle w:val="NormalnyWeb"/>
        <w:numPr>
          <w:ilvl w:val="0"/>
          <w:numId w:val="42"/>
        </w:numPr>
        <w:spacing w:before="0" w:beforeAutospacing="0" w:after="0" w:afterAutospacing="0"/>
        <w:ind w:left="357" w:hanging="357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ukierunkowanie na zajęcia dodatkowe (fakultety, zajęcia sportowe)</w:t>
      </w:r>
      <w:r w:rsidR="009E7D8A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12342A07" w14:textId="77777777" w:rsidR="00F04C1E" w:rsidRPr="00923DA1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763D04B7" w14:textId="545B572F" w:rsidR="00F04C1E" w:rsidRPr="00923DA1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Uczeń o inteligencji niższej niż przeciętna</w:t>
      </w:r>
      <w:r w:rsidR="00102EEC">
        <w:rPr>
          <w:rFonts w:ascii="Tahoma" w:hAnsi="Tahoma" w:cs="Tahoma"/>
          <w:bCs/>
          <w:color w:val="000000"/>
          <w:sz w:val="28"/>
          <w:szCs w:val="28"/>
        </w:rPr>
        <w:t>.</w:t>
      </w:r>
    </w:p>
    <w:p w14:paraId="1DEAC6D6" w14:textId="48224959" w:rsidR="00F04C1E" w:rsidRPr="00923DA1" w:rsidRDefault="00F04C1E" w:rsidP="00102EEC">
      <w:pPr>
        <w:pStyle w:val="NormalnyWeb"/>
        <w:numPr>
          <w:ilvl w:val="0"/>
          <w:numId w:val="43"/>
        </w:numPr>
        <w:spacing w:before="0" w:beforeAutospacing="0" w:after="0" w:afterAutospacing="0"/>
        <w:ind w:left="0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w związku z dużym problemem w selekcji i wyborze najważniejszych informacji z danego tematu można wypisać kilka podstawowych pytań, na które uczeń powinien znaleźć odpowiedź czytając dany materiał (przy odpytywaniu prosić o udzielenie na nie odpowiedzi)</w:t>
      </w:r>
      <w:r w:rsidR="00102EEC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52DAB803" w14:textId="1AB4193B" w:rsidR="00F04C1E" w:rsidRPr="00923DA1" w:rsidRDefault="00F04C1E" w:rsidP="00102EEC">
      <w:pPr>
        <w:pStyle w:val="NormalnyWeb"/>
        <w:numPr>
          <w:ilvl w:val="0"/>
          <w:numId w:val="43"/>
        </w:numPr>
        <w:spacing w:before="0" w:beforeAutospacing="0" w:after="0" w:afterAutospacing="0"/>
        <w:ind w:left="0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 xml:space="preserve">podobnie postępować przy </w:t>
      </w:r>
      <w:proofErr w:type="spellStart"/>
      <w:r w:rsidRPr="00923DA1">
        <w:rPr>
          <w:rFonts w:ascii="Tahoma" w:hAnsi="Tahoma" w:cs="Tahoma"/>
          <w:bCs/>
          <w:color w:val="000000"/>
          <w:sz w:val="28"/>
          <w:szCs w:val="28"/>
        </w:rPr>
        <w:t>powtórkac</w:t>
      </w:r>
      <w:proofErr w:type="spellEnd"/>
      <w:r w:rsidR="00102EEC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2BD234BE" w14:textId="39869D61" w:rsidR="00F04C1E" w:rsidRPr="00923DA1" w:rsidRDefault="00F04C1E" w:rsidP="00102EEC">
      <w:pPr>
        <w:pStyle w:val="NormalnyWeb"/>
        <w:numPr>
          <w:ilvl w:val="0"/>
          <w:numId w:val="43"/>
        </w:numPr>
        <w:spacing w:before="0" w:beforeAutospacing="0" w:after="0" w:afterAutospacing="0"/>
        <w:ind w:left="0"/>
        <w:rPr>
          <w:rFonts w:ascii="Tahoma" w:hAnsi="Tahoma" w:cs="Tahoma"/>
          <w:bCs/>
          <w:color w:val="000000"/>
          <w:sz w:val="28"/>
          <w:szCs w:val="28"/>
        </w:rPr>
      </w:pPr>
      <w:r w:rsidRPr="00923DA1">
        <w:rPr>
          <w:rFonts w:ascii="Tahoma" w:hAnsi="Tahoma" w:cs="Tahoma"/>
          <w:bCs/>
          <w:color w:val="000000"/>
          <w:sz w:val="28"/>
          <w:szCs w:val="28"/>
        </w:rPr>
        <w:t>pozostawianie większej ilości czasu na przygotowanie się z danego materiału (dzielenie go na małe części, wyznaczanie czasu na jego zapamiętanie i odpytywani)</w:t>
      </w:r>
      <w:r w:rsidR="00102EEC">
        <w:rPr>
          <w:rFonts w:ascii="Tahoma" w:hAnsi="Tahoma" w:cs="Tahoma"/>
          <w:bCs/>
          <w:color w:val="000000"/>
          <w:sz w:val="28"/>
          <w:szCs w:val="28"/>
        </w:rPr>
        <w:t>;</w:t>
      </w:r>
    </w:p>
    <w:p w14:paraId="3A3E14D8" w14:textId="77777777" w:rsidR="00222ADF" w:rsidRPr="00923DA1" w:rsidRDefault="00222ADF" w:rsidP="00102EEC">
      <w:pPr>
        <w:spacing w:line="240" w:lineRule="auto"/>
        <w:rPr>
          <w:rFonts w:ascii="Tahoma" w:hAnsi="Tahoma" w:cs="Tahoma"/>
          <w:bCs/>
          <w:sz w:val="28"/>
          <w:szCs w:val="28"/>
        </w:rPr>
      </w:pPr>
    </w:p>
    <w:sectPr w:rsidR="00222ADF" w:rsidRPr="00923DA1" w:rsidSect="005B0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01AB"/>
    <w:multiLevelType w:val="hybridMultilevel"/>
    <w:tmpl w:val="35FC8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04E9"/>
    <w:multiLevelType w:val="hybridMultilevel"/>
    <w:tmpl w:val="32A0A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1634"/>
    <w:multiLevelType w:val="hybridMultilevel"/>
    <w:tmpl w:val="F1E69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451E7"/>
    <w:multiLevelType w:val="hybridMultilevel"/>
    <w:tmpl w:val="C62C0290"/>
    <w:lvl w:ilvl="0" w:tplc="086C6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065166"/>
    <w:multiLevelType w:val="hybridMultilevel"/>
    <w:tmpl w:val="DC266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8015C"/>
    <w:multiLevelType w:val="hybridMultilevel"/>
    <w:tmpl w:val="8668DFB0"/>
    <w:lvl w:ilvl="0" w:tplc="086C6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185042"/>
    <w:multiLevelType w:val="hybridMultilevel"/>
    <w:tmpl w:val="8F8436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0F68D1"/>
    <w:multiLevelType w:val="hybridMultilevel"/>
    <w:tmpl w:val="E8E08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038A2"/>
    <w:multiLevelType w:val="hybridMultilevel"/>
    <w:tmpl w:val="E6C0E03E"/>
    <w:lvl w:ilvl="0" w:tplc="11728E7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774B2"/>
    <w:multiLevelType w:val="hybridMultilevel"/>
    <w:tmpl w:val="2A86C5F4"/>
    <w:lvl w:ilvl="0" w:tplc="11728E70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5D2616"/>
    <w:multiLevelType w:val="hybridMultilevel"/>
    <w:tmpl w:val="B014A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9C5"/>
    <w:multiLevelType w:val="hybridMultilevel"/>
    <w:tmpl w:val="E250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B40F9"/>
    <w:multiLevelType w:val="hybridMultilevel"/>
    <w:tmpl w:val="B92C4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D5748"/>
    <w:multiLevelType w:val="hybridMultilevel"/>
    <w:tmpl w:val="3E7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A43BE"/>
    <w:multiLevelType w:val="hybridMultilevel"/>
    <w:tmpl w:val="0456C8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4AB156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0039F9"/>
    <w:multiLevelType w:val="hybridMultilevel"/>
    <w:tmpl w:val="9FE6D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B28F9"/>
    <w:multiLevelType w:val="hybridMultilevel"/>
    <w:tmpl w:val="1B501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72F57"/>
    <w:multiLevelType w:val="hybridMultilevel"/>
    <w:tmpl w:val="92763A80"/>
    <w:lvl w:ilvl="0" w:tplc="EC6C791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13AAC"/>
    <w:multiLevelType w:val="hybridMultilevel"/>
    <w:tmpl w:val="4DEA7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41B3E"/>
    <w:multiLevelType w:val="hybridMultilevel"/>
    <w:tmpl w:val="A292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05F30"/>
    <w:multiLevelType w:val="hybridMultilevel"/>
    <w:tmpl w:val="F6BC5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C97521"/>
    <w:multiLevelType w:val="hybridMultilevel"/>
    <w:tmpl w:val="997CC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E0614"/>
    <w:multiLevelType w:val="hybridMultilevel"/>
    <w:tmpl w:val="94E4539A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720F"/>
    <w:multiLevelType w:val="hybridMultilevel"/>
    <w:tmpl w:val="12EAD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B43272"/>
    <w:multiLevelType w:val="hybridMultilevel"/>
    <w:tmpl w:val="85E06A14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22CFC"/>
    <w:multiLevelType w:val="hybridMultilevel"/>
    <w:tmpl w:val="0290CB9A"/>
    <w:lvl w:ilvl="0" w:tplc="086C6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160732"/>
    <w:multiLevelType w:val="hybridMultilevel"/>
    <w:tmpl w:val="10224574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54639"/>
    <w:multiLevelType w:val="hybridMultilevel"/>
    <w:tmpl w:val="66B48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E6AD6"/>
    <w:multiLevelType w:val="hybridMultilevel"/>
    <w:tmpl w:val="ABF8D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F6960"/>
    <w:multiLevelType w:val="hybridMultilevel"/>
    <w:tmpl w:val="BF6079F6"/>
    <w:lvl w:ilvl="0" w:tplc="086C6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ED5EFE"/>
    <w:multiLevelType w:val="hybridMultilevel"/>
    <w:tmpl w:val="15664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1A5"/>
    <w:multiLevelType w:val="hybridMultilevel"/>
    <w:tmpl w:val="A43CFDC0"/>
    <w:lvl w:ilvl="0" w:tplc="086C6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423A8A"/>
    <w:multiLevelType w:val="hybridMultilevel"/>
    <w:tmpl w:val="E848D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2258A"/>
    <w:multiLevelType w:val="hybridMultilevel"/>
    <w:tmpl w:val="C9EC10A6"/>
    <w:lvl w:ilvl="0" w:tplc="086C6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47A7356"/>
    <w:multiLevelType w:val="hybridMultilevel"/>
    <w:tmpl w:val="7AACB930"/>
    <w:lvl w:ilvl="0" w:tplc="147A088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51CA7"/>
    <w:multiLevelType w:val="hybridMultilevel"/>
    <w:tmpl w:val="BDEEE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07B92"/>
    <w:multiLevelType w:val="hybridMultilevel"/>
    <w:tmpl w:val="BB0C387A"/>
    <w:lvl w:ilvl="0" w:tplc="086C6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1E5315C"/>
    <w:multiLevelType w:val="hybridMultilevel"/>
    <w:tmpl w:val="BDE45064"/>
    <w:lvl w:ilvl="0" w:tplc="086C6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E46F04"/>
    <w:multiLevelType w:val="hybridMultilevel"/>
    <w:tmpl w:val="7A546678"/>
    <w:lvl w:ilvl="0" w:tplc="086C6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8C03BB"/>
    <w:multiLevelType w:val="hybridMultilevel"/>
    <w:tmpl w:val="B3182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B14C9"/>
    <w:multiLevelType w:val="hybridMultilevel"/>
    <w:tmpl w:val="29423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BB"/>
    <w:multiLevelType w:val="hybridMultilevel"/>
    <w:tmpl w:val="8E8E6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17671"/>
    <w:multiLevelType w:val="hybridMultilevel"/>
    <w:tmpl w:val="5D58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808065">
    <w:abstractNumId w:val="16"/>
  </w:num>
  <w:num w:numId="2" w16cid:durableId="915435737">
    <w:abstractNumId w:val="34"/>
  </w:num>
  <w:num w:numId="3" w16cid:durableId="1864202157">
    <w:abstractNumId w:val="30"/>
  </w:num>
  <w:num w:numId="4" w16cid:durableId="1140153850">
    <w:abstractNumId w:val="11"/>
  </w:num>
  <w:num w:numId="5" w16cid:durableId="1784037027">
    <w:abstractNumId w:val="17"/>
  </w:num>
  <w:num w:numId="6" w16cid:durableId="737484511">
    <w:abstractNumId w:val="15"/>
  </w:num>
  <w:num w:numId="7" w16cid:durableId="1276980281">
    <w:abstractNumId w:val="28"/>
  </w:num>
  <w:num w:numId="8" w16cid:durableId="1549337062">
    <w:abstractNumId w:val="8"/>
  </w:num>
  <w:num w:numId="9" w16cid:durableId="865024515">
    <w:abstractNumId w:val="9"/>
  </w:num>
  <w:num w:numId="10" w16cid:durableId="418990752">
    <w:abstractNumId w:val="14"/>
  </w:num>
  <w:num w:numId="11" w16cid:durableId="1625961571">
    <w:abstractNumId w:val="0"/>
  </w:num>
  <w:num w:numId="12" w16cid:durableId="733092363">
    <w:abstractNumId w:val="13"/>
  </w:num>
  <w:num w:numId="13" w16cid:durableId="21397029">
    <w:abstractNumId w:val="19"/>
  </w:num>
  <w:num w:numId="14" w16cid:durableId="1424690592">
    <w:abstractNumId w:val="35"/>
  </w:num>
  <w:num w:numId="15" w16cid:durableId="2055302159">
    <w:abstractNumId w:val="42"/>
  </w:num>
  <w:num w:numId="16" w16cid:durableId="956720739">
    <w:abstractNumId w:val="39"/>
  </w:num>
  <w:num w:numId="17" w16cid:durableId="1016032818">
    <w:abstractNumId w:val="32"/>
  </w:num>
  <w:num w:numId="18" w16cid:durableId="1910192197">
    <w:abstractNumId w:val="18"/>
  </w:num>
  <w:num w:numId="19" w16cid:durableId="1087847439">
    <w:abstractNumId w:val="12"/>
  </w:num>
  <w:num w:numId="20" w16cid:durableId="1538542470">
    <w:abstractNumId w:val="23"/>
  </w:num>
  <w:num w:numId="21" w16cid:durableId="1057708582">
    <w:abstractNumId w:val="40"/>
  </w:num>
  <w:num w:numId="22" w16cid:durableId="2136681182">
    <w:abstractNumId w:val="6"/>
  </w:num>
  <w:num w:numId="23" w16cid:durableId="993335368">
    <w:abstractNumId w:val="20"/>
  </w:num>
  <w:num w:numId="24" w16cid:durableId="104623665">
    <w:abstractNumId w:val="4"/>
  </w:num>
  <w:num w:numId="25" w16cid:durableId="177276114">
    <w:abstractNumId w:val="2"/>
  </w:num>
  <w:num w:numId="26" w16cid:durableId="1302271542">
    <w:abstractNumId w:val="41"/>
  </w:num>
  <w:num w:numId="27" w16cid:durableId="484316454">
    <w:abstractNumId w:val="27"/>
  </w:num>
  <w:num w:numId="28" w16cid:durableId="61146931">
    <w:abstractNumId w:val="21"/>
  </w:num>
  <w:num w:numId="29" w16cid:durableId="530336711">
    <w:abstractNumId w:val="7"/>
  </w:num>
  <w:num w:numId="30" w16cid:durableId="1620142902">
    <w:abstractNumId w:val="1"/>
  </w:num>
  <w:num w:numId="31" w16cid:durableId="265190883">
    <w:abstractNumId w:val="10"/>
  </w:num>
  <w:num w:numId="32" w16cid:durableId="1257982043">
    <w:abstractNumId w:val="26"/>
  </w:num>
  <w:num w:numId="33" w16cid:durableId="1553232342">
    <w:abstractNumId w:val="38"/>
  </w:num>
  <w:num w:numId="34" w16cid:durableId="627324076">
    <w:abstractNumId w:val="29"/>
  </w:num>
  <w:num w:numId="35" w16cid:durableId="368800237">
    <w:abstractNumId w:val="25"/>
  </w:num>
  <w:num w:numId="36" w16cid:durableId="568884938">
    <w:abstractNumId w:val="37"/>
  </w:num>
  <w:num w:numId="37" w16cid:durableId="1720975876">
    <w:abstractNumId w:val="3"/>
  </w:num>
  <w:num w:numId="38" w16cid:durableId="993727118">
    <w:abstractNumId w:val="5"/>
  </w:num>
  <w:num w:numId="39" w16cid:durableId="436340594">
    <w:abstractNumId w:val="31"/>
  </w:num>
  <w:num w:numId="40" w16cid:durableId="383991823">
    <w:abstractNumId w:val="24"/>
  </w:num>
  <w:num w:numId="41" w16cid:durableId="2083023794">
    <w:abstractNumId w:val="36"/>
  </w:num>
  <w:num w:numId="42" w16cid:durableId="417287929">
    <w:abstractNumId w:val="33"/>
  </w:num>
  <w:num w:numId="43" w16cid:durableId="4263863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1E"/>
    <w:rsid w:val="000D32EA"/>
    <w:rsid w:val="00102EEC"/>
    <w:rsid w:val="001C314C"/>
    <w:rsid w:val="00222ADF"/>
    <w:rsid w:val="00272B66"/>
    <w:rsid w:val="005B054C"/>
    <w:rsid w:val="00720282"/>
    <w:rsid w:val="00923DA1"/>
    <w:rsid w:val="009E7D8A"/>
    <w:rsid w:val="00C510FE"/>
    <w:rsid w:val="00CD3AF8"/>
    <w:rsid w:val="00D126B5"/>
    <w:rsid w:val="00E961BF"/>
    <w:rsid w:val="00F04C1E"/>
    <w:rsid w:val="00F4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B9EF"/>
  <w15:docId w15:val="{8541C328-BAD3-407F-96D8-7266407F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2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Goś</cp:lastModifiedBy>
  <cp:revision>2</cp:revision>
  <dcterms:created xsi:type="dcterms:W3CDTF">2024-06-04T08:24:00Z</dcterms:created>
  <dcterms:modified xsi:type="dcterms:W3CDTF">2024-06-04T08:24:00Z</dcterms:modified>
</cp:coreProperties>
</file>