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DB95" w14:textId="4883B1CD" w:rsidR="00905FC4" w:rsidRPr="00905FC4" w:rsidRDefault="00905FC4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Przedmiotowy System Oceniania z religii w klasach I - VIII</w:t>
      </w:r>
    </w:p>
    <w:p w14:paraId="5F44728F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FEBCFAF" w14:textId="77777777" w:rsidR="00CC38BD" w:rsidRPr="00260034" w:rsidRDefault="007F1775">
      <w:pPr>
        <w:spacing w:line="360" w:lineRule="auto"/>
        <w:rPr>
          <w:rStyle w:val="Nagwek1Znak"/>
          <w:rFonts w:ascii="Tahoma" w:hAnsi="Tahoma" w:cs="Tahoma"/>
          <w:b w:val="0"/>
          <w:bCs w:val="0"/>
          <w:sz w:val="28"/>
          <w:szCs w:val="28"/>
        </w:rPr>
      </w:pPr>
      <w:r w:rsidRPr="00260034">
        <w:rPr>
          <w:rStyle w:val="Nagwek1Znak"/>
          <w:rFonts w:ascii="Tahoma" w:hAnsi="Tahoma" w:cs="Tahoma"/>
          <w:b w:val="0"/>
          <w:bCs w:val="0"/>
          <w:sz w:val="28"/>
          <w:szCs w:val="28"/>
        </w:rPr>
        <w:t>1. Cele nauczania:</w:t>
      </w:r>
    </w:p>
    <w:p w14:paraId="748B5073" w14:textId="020F15E1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realizacja podstawy programowej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1F9A50DA" w14:textId="17C6FF41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wprowadzenie w życie sakramentalne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7E1C8572" w14:textId="483B220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formacja religijno-moralna uczniów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273866D8" w14:textId="1F9546FA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interpretacja codziennych doświadczeń w świetle wiary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39CE2CD5" w14:textId="2A9F552E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 -odbiór,</w:t>
      </w:r>
      <w:r w:rsidR="00260034">
        <w:rPr>
          <w:rFonts w:ascii="Tahoma" w:hAnsi="Tahoma" w:cs="Tahoma"/>
          <w:sz w:val="28"/>
          <w:szCs w:val="28"/>
        </w:rPr>
        <w:t xml:space="preserve"> </w:t>
      </w:r>
      <w:r w:rsidRPr="00905FC4">
        <w:rPr>
          <w:rFonts w:ascii="Tahoma" w:hAnsi="Tahoma" w:cs="Tahoma"/>
          <w:sz w:val="28"/>
          <w:szCs w:val="28"/>
        </w:rPr>
        <w:t>analiza i interpretacja tekstów o charakterze religijnym</w:t>
      </w:r>
      <w:r w:rsidR="00260034">
        <w:rPr>
          <w:rFonts w:ascii="Tahoma" w:hAnsi="Tahoma" w:cs="Tahoma"/>
          <w:sz w:val="28"/>
          <w:szCs w:val="28"/>
        </w:rPr>
        <w:t>;</w:t>
      </w:r>
      <w:r w:rsidRPr="00905FC4">
        <w:rPr>
          <w:rFonts w:ascii="Tahoma" w:hAnsi="Tahoma" w:cs="Tahoma"/>
          <w:sz w:val="28"/>
          <w:szCs w:val="28"/>
        </w:rPr>
        <w:t xml:space="preserve"> </w:t>
      </w:r>
    </w:p>
    <w:p w14:paraId="359AC258" w14:textId="77777777" w:rsidR="00CC38BD" w:rsidRPr="00260034" w:rsidRDefault="00CC38BD">
      <w:pPr>
        <w:spacing w:line="360" w:lineRule="auto"/>
        <w:rPr>
          <w:rStyle w:val="Nagwek1Znak"/>
          <w:rFonts w:ascii="Tahoma" w:hAnsi="Tahoma" w:cs="Tahoma"/>
          <w:sz w:val="28"/>
          <w:szCs w:val="28"/>
        </w:rPr>
      </w:pPr>
    </w:p>
    <w:p w14:paraId="0D1E7114" w14:textId="3FAF68E2" w:rsidR="00CC38BD" w:rsidRPr="00260034" w:rsidRDefault="007F1775">
      <w:pPr>
        <w:spacing w:line="360" w:lineRule="auto"/>
        <w:rPr>
          <w:rStyle w:val="Nagwek1Znak"/>
          <w:rFonts w:ascii="Tahoma" w:hAnsi="Tahoma" w:cs="Tahoma"/>
          <w:b w:val="0"/>
          <w:bCs w:val="0"/>
          <w:sz w:val="28"/>
          <w:szCs w:val="28"/>
        </w:rPr>
      </w:pPr>
      <w:r w:rsidRPr="00260034">
        <w:rPr>
          <w:rStyle w:val="Nagwek1Znak"/>
          <w:rFonts w:ascii="Tahoma" w:hAnsi="Tahoma" w:cs="Tahoma"/>
          <w:b w:val="0"/>
          <w:bCs w:val="0"/>
          <w:sz w:val="28"/>
          <w:szCs w:val="28"/>
        </w:rPr>
        <w:t>2.</w:t>
      </w:r>
      <w:r w:rsidR="00260034" w:rsidRPr="00260034">
        <w:rPr>
          <w:rStyle w:val="Nagwek1Znak"/>
          <w:rFonts w:ascii="Tahoma" w:hAnsi="Tahoma" w:cs="Tahoma"/>
          <w:b w:val="0"/>
          <w:bCs w:val="0"/>
          <w:sz w:val="28"/>
          <w:szCs w:val="28"/>
        </w:rPr>
        <w:t xml:space="preserve"> </w:t>
      </w:r>
      <w:r w:rsidRPr="00260034">
        <w:rPr>
          <w:rStyle w:val="Nagwek1Znak"/>
          <w:rFonts w:ascii="Tahoma" w:hAnsi="Tahoma" w:cs="Tahoma"/>
          <w:b w:val="0"/>
          <w:bCs w:val="0"/>
          <w:sz w:val="28"/>
          <w:szCs w:val="28"/>
        </w:rPr>
        <w:t xml:space="preserve">Kryteria oceniania:  </w:t>
      </w:r>
    </w:p>
    <w:p w14:paraId="5BC774BC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 a) Oceny wyrażone są w stopniach od 1 do 6:  </w:t>
      </w:r>
    </w:p>
    <w:p w14:paraId="6D93E171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Stopień celujący          - 6</w:t>
      </w:r>
    </w:p>
    <w:p w14:paraId="5D3CA908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Stopień bardzo dobry  - 5</w:t>
      </w:r>
    </w:p>
    <w:p w14:paraId="7B2D70D8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Stopień dobry              - 4</w:t>
      </w:r>
    </w:p>
    <w:p w14:paraId="194EFF9D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Stopień dostateczny     - 3</w:t>
      </w:r>
    </w:p>
    <w:p w14:paraId="06B0E84E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Stopień dopuszczając  - 2</w:t>
      </w:r>
    </w:p>
    <w:p w14:paraId="4BCCA9A3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Stopień niedostateczny   - 1  </w:t>
      </w:r>
    </w:p>
    <w:p w14:paraId="3696045C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b) Procentowe kryteria oceniania kartkówek i klasówek:  </w:t>
      </w:r>
    </w:p>
    <w:p w14:paraId="704B41ED" w14:textId="77777777" w:rsidR="00260034" w:rsidRDefault="0026003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D54DDCE" w14:textId="7558F210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Prace pisemne  oceniane są według skali punktowej ,określonej przez nauczyciela i przeliczane są skalą procentową odpowiadającą skali ocen:  </w:t>
      </w:r>
    </w:p>
    <w:p w14:paraId="3BCE3048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01F0B27" w14:textId="307024AE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100%+ zadania dodatkowe </w:t>
      </w:r>
      <w:r w:rsidR="00260034">
        <w:rPr>
          <w:rFonts w:ascii="Tahoma" w:hAnsi="Tahoma" w:cs="Tahoma"/>
          <w:sz w:val="28"/>
          <w:szCs w:val="28"/>
        </w:rPr>
        <w:t>–</w:t>
      </w:r>
      <w:r w:rsidRPr="00905FC4">
        <w:rPr>
          <w:rFonts w:ascii="Tahoma" w:hAnsi="Tahoma" w:cs="Tahoma"/>
          <w:sz w:val="28"/>
          <w:szCs w:val="28"/>
        </w:rPr>
        <w:t xml:space="preserve"> celujący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71FBBE91" w14:textId="593BF044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99% - 90%    - bardzo dobry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61CAB3FD" w14:textId="6B7D3E5C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89%-70%      - dobry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3867DFBB" w14:textId="3ECE5193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69% - 50%    - dostateczny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03FED537" w14:textId="0C1C3B83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49% - 35%    - dopuszczający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62464F02" w14:textId="2498CF11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Poniżej 35%  - niedostateczny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3E51EA20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78FA4C4" w14:textId="77777777" w:rsidR="00CC38BD" w:rsidRPr="00260034" w:rsidRDefault="007F1775">
      <w:pPr>
        <w:spacing w:line="360" w:lineRule="auto"/>
        <w:rPr>
          <w:rStyle w:val="Nagwek1Znak"/>
          <w:rFonts w:ascii="Tahoma" w:hAnsi="Tahoma" w:cs="Tahoma"/>
          <w:b w:val="0"/>
          <w:bCs w:val="0"/>
          <w:sz w:val="28"/>
          <w:szCs w:val="28"/>
        </w:rPr>
      </w:pPr>
      <w:r w:rsidRPr="00260034">
        <w:rPr>
          <w:rStyle w:val="Nagwek1Znak"/>
          <w:rFonts w:ascii="Tahoma" w:hAnsi="Tahoma" w:cs="Tahoma"/>
          <w:b w:val="0"/>
          <w:bCs w:val="0"/>
          <w:sz w:val="28"/>
          <w:szCs w:val="28"/>
        </w:rPr>
        <w:lastRenderedPageBreak/>
        <w:t>3. Sprawdzanie wiedzy</w:t>
      </w:r>
    </w:p>
    <w:p w14:paraId="7724003E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a) Obszary aktywności podlegające ocenie:  </w:t>
      </w:r>
    </w:p>
    <w:p w14:paraId="5CBE9E91" w14:textId="122D1384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wiedza, umiejętności i postawy ucznia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17D5F98B" w14:textId="66527083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rozumienie podstawowych pojęć religijnych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06D30D4F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znajomość katechizmu i posługiwania się Pismem Świętym</w:t>
      </w:r>
    </w:p>
    <w:p w14:paraId="69B251EF" w14:textId="03B34F53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praca w grupie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78FE2D8A" w14:textId="10F6CEB0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prace dodatkowe (inicjatywy twórcze, przygotowanie pomocy, udział w konkursach)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4A2600AB" w14:textId="6763FDDE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- aktywność na terenie parafii : </w:t>
      </w:r>
      <w:proofErr w:type="spellStart"/>
      <w:r w:rsidRPr="00905FC4">
        <w:rPr>
          <w:rFonts w:ascii="Tahoma" w:hAnsi="Tahoma" w:cs="Tahoma"/>
          <w:sz w:val="28"/>
          <w:szCs w:val="28"/>
        </w:rPr>
        <w:t>schola</w:t>
      </w:r>
      <w:proofErr w:type="spellEnd"/>
      <w:r w:rsidRPr="00905FC4">
        <w:rPr>
          <w:rFonts w:ascii="Tahoma" w:hAnsi="Tahoma" w:cs="Tahoma"/>
          <w:sz w:val="28"/>
          <w:szCs w:val="28"/>
        </w:rPr>
        <w:t xml:space="preserve">, ministrantura, przygotowanie oprawy liturgicznej Mszy św.(czytania, śpiew psalmu, modlitwa powszechna) </w:t>
      </w:r>
      <w:r w:rsidR="00260034">
        <w:rPr>
          <w:rFonts w:ascii="Tahoma" w:hAnsi="Tahoma" w:cs="Tahoma"/>
          <w:sz w:val="28"/>
          <w:szCs w:val="28"/>
        </w:rPr>
        <w:t>;</w:t>
      </w:r>
      <w:r w:rsidRPr="00905FC4">
        <w:rPr>
          <w:rFonts w:ascii="Tahoma" w:hAnsi="Tahoma" w:cs="Tahoma"/>
          <w:sz w:val="28"/>
          <w:szCs w:val="28"/>
        </w:rPr>
        <w:t xml:space="preserve"> </w:t>
      </w:r>
    </w:p>
    <w:p w14:paraId="2EF46B93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 </w:t>
      </w:r>
    </w:p>
    <w:p w14:paraId="71CFBCDE" w14:textId="77DE9F1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b)</w:t>
      </w:r>
      <w:r w:rsidR="00260034">
        <w:rPr>
          <w:rFonts w:ascii="Tahoma" w:hAnsi="Tahoma" w:cs="Tahoma"/>
          <w:sz w:val="28"/>
          <w:szCs w:val="28"/>
        </w:rPr>
        <w:t xml:space="preserve"> </w:t>
      </w:r>
      <w:r w:rsidRPr="00905FC4">
        <w:rPr>
          <w:rFonts w:ascii="Tahoma" w:hAnsi="Tahoma" w:cs="Tahoma"/>
          <w:sz w:val="28"/>
          <w:szCs w:val="28"/>
        </w:rPr>
        <w:t xml:space="preserve">Uczeń jest oceniany za:  </w:t>
      </w:r>
    </w:p>
    <w:p w14:paraId="498D8204" w14:textId="154C95CC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wypowiedzi ustne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54C1A68C" w14:textId="361B65B0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aktywność na katechezie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241F338F" w14:textId="5418DBB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 prace w grupie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5C09C199" w14:textId="58B1DFF5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kartkówki i klasówki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7D5503D0" w14:textId="3AE9AA19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zeszyt ucznia, karty pracy</w:t>
      </w:r>
      <w:r w:rsidR="00260034">
        <w:rPr>
          <w:rFonts w:ascii="Tahoma" w:hAnsi="Tahoma" w:cs="Tahoma"/>
          <w:sz w:val="28"/>
          <w:szCs w:val="28"/>
        </w:rPr>
        <w:t>;</w:t>
      </w:r>
    </w:p>
    <w:p w14:paraId="41803EB8" w14:textId="2C236E1C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prace dodatkowe (przygotowanie pomocy, prezentacje, udział w konkursach)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6FF2F1EE" w14:textId="66440215" w:rsidR="00CC38BD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- aktywność na terenie parafii: </w:t>
      </w:r>
      <w:proofErr w:type="spellStart"/>
      <w:r w:rsidRPr="00905FC4">
        <w:rPr>
          <w:rFonts w:ascii="Tahoma" w:hAnsi="Tahoma" w:cs="Tahoma"/>
          <w:sz w:val="28"/>
          <w:szCs w:val="28"/>
        </w:rPr>
        <w:t>schola</w:t>
      </w:r>
      <w:proofErr w:type="spellEnd"/>
      <w:r w:rsidRPr="00905FC4">
        <w:rPr>
          <w:rFonts w:ascii="Tahoma" w:hAnsi="Tahoma" w:cs="Tahoma"/>
          <w:sz w:val="28"/>
          <w:szCs w:val="28"/>
        </w:rPr>
        <w:t>, ministrantura, przygotowanie oprawy liturgiczne Mszy św. (czytania, śpiew psalmu, modlitwa powszechna)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5439C21E" w14:textId="77777777" w:rsidR="00A25D52" w:rsidRPr="00905FC4" w:rsidRDefault="00A25D52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8686EE2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c) Ocenianie wspomagające:</w:t>
      </w:r>
    </w:p>
    <w:p w14:paraId="39D949AA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Uczeń może otrzymać plus ( 5 plusów skutkuje ocena bardzo dobrą ) za:</w:t>
      </w:r>
    </w:p>
    <w:p w14:paraId="5FEBBF6B" w14:textId="54BD6AB1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</w:t>
      </w:r>
      <w:r w:rsidR="00A25D52">
        <w:rPr>
          <w:rFonts w:ascii="Tahoma" w:hAnsi="Tahoma" w:cs="Tahoma"/>
          <w:sz w:val="28"/>
          <w:szCs w:val="28"/>
        </w:rPr>
        <w:t xml:space="preserve"> </w:t>
      </w:r>
      <w:r w:rsidRPr="00905FC4">
        <w:rPr>
          <w:rFonts w:ascii="Tahoma" w:hAnsi="Tahoma" w:cs="Tahoma"/>
          <w:sz w:val="28"/>
          <w:szCs w:val="28"/>
        </w:rPr>
        <w:t>aktywność na lekcji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721B62B4" w14:textId="01B2F194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</w:t>
      </w:r>
      <w:r w:rsidR="00A25D52">
        <w:rPr>
          <w:rFonts w:ascii="Tahoma" w:hAnsi="Tahoma" w:cs="Tahoma"/>
          <w:sz w:val="28"/>
          <w:szCs w:val="28"/>
        </w:rPr>
        <w:t xml:space="preserve"> </w:t>
      </w:r>
      <w:r w:rsidRPr="00905FC4">
        <w:rPr>
          <w:rFonts w:ascii="Tahoma" w:hAnsi="Tahoma" w:cs="Tahoma"/>
          <w:sz w:val="28"/>
          <w:szCs w:val="28"/>
        </w:rPr>
        <w:t>prace o małym stopniu trudności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1FA696BE" w14:textId="48EA761C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</w:t>
      </w:r>
      <w:r w:rsidR="00A25D52">
        <w:rPr>
          <w:rFonts w:ascii="Tahoma" w:hAnsi="Tahoma" w:cs="Tahoma"/>
          <w:sz w:val="28"/>
          <w:szCs w:val="28"/>
        </w:rPr>
        <w:t xml:space="preserve"> </w:t>
      </w:r>
      <w:r w:rsidRPr="00905FC4">
        <w:rPr>
          <w:rFonts w:ascii="Tahoma" w:hAnsi="Tahoma" w:cs="Tahoma"/>
          <w:sz w:val="28"/>
          <w:szCs w:val="28"/>
        </w:rPr>
        <w:t>dodatkowe proste zadania nieobowiązkowe</w:t>
      </w:r>
      <w:r w:rsidR="00A25D52">
        <w:rPr>
          <w:rFonts w:ascii="Tahoma" w:hAnsi="Tahoma" w:cs="Tahoma"/>
          <w:sz w:val="28"/>
          <w:szCs w:val="28"/>
        </w:rPr>
        <w:t>;</w:t>
      </w:r>
      <w:r w:rsidRPr="00905FC4">
        <w:rPr>
          <w:rFonts w:ascii="Tahoma" w:hAnsi="Tahoma" w:cs="Tahoma"/>
          <w:sz w:val="28"/>
          <w:szCs w:val="28"/>
        </w:rPr>
        <w:t xml:space="preserve">  </w:t>
      </w:r>
    </w:p>
    <w:p w14:paraId="54F1BA88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6D06FFA" w14:textId="65C1E49E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lastRenderedPageBreak/>
        <w:t xml:space="preserve">Uczeń może zgłosić nieprzygotowanie 3 razy w ciągu semestru przed rozpoczęciem lekcji.  </w:t>
      </w:r>
    </w:p>
    <w:p w14:paraId="15649B7F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Uczeń może otrzymać minus ( 3 minusy skutkują oceną niedostateczną) za:</w:t>
      </w:r>
    </w:p>
    <w:p w14:paraId="4FAE0A2A" w14:textId="0BBB306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</w:t>
      </w:r>
      <w:r w:rsidR="00A25D52">
        <w:rPr>
          <w:rFonts w:ascii="Tahoma" w:hAnsi="Tahoma" w:cs="Tahoma"/>
          <w:sz w:val="28"/>
          <w:szCs w:val="28"/>
        </w:rPr>
        <w:t xml:space="preserve"> </w:t>
      </w:r>
      <w:r w:rsidRPr="00905FC4">
        <w:rPr>
          <w:rFonts w:ascii="Tahoma" w:hAnsi="Tahoma" w:cs="Tahoma"/>
          <w:sz w:val="28"/>
          <w:szCs w:val="28"/>
        </w:rPr>
        <w:t>kolejne zgłoszone  nieprzygotowanie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62C8BB7B" w14:textId="59F32BD4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</w:t>
      </w:r>
      <w:r w:rsidR="00A25D52">
        <w:rPr>
          <w:rFonts w:ascii="Tahoma" w:hAnsi="Tahoma" w:cs="Tahoma"/>
          <w:sz w:val="28"/>
          <w:szCs w:val="28"/>
        </w:rPr>
        <w:t xml:space="preserve"> </w:t>
      </w:r>
      <w:r w:rsidRPr="00905FC4">
        <w:rPr>
          <w:rFonts w:ascii="Tahoma" w:hAnsi="Tahoma" w:cs="Tahoma"/>
          <w:sz w:val="28"/>
          <w:szCs w:val="28"/>
        </w:rPr>
        <w:t>brak zeszytu, podręcznika i kart pracy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49CD4FCD" w14:textId="564083B2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</w:t>
      </w:r>
      <w:r w:rsidR="00A25D52">
        <w:rPr>
          <w:rFonts w:ascii="Tahoma" w:hAnsi="Tahoma" w:cs="Tahoma"/>
          <w:sz w:val="28"/>
          <w:szCs w:val="28"/>
        </w:rPr>
        <w:t xml:space="preserve"> </w:t>
      </w:r>
      <w:r w:rsidRPr="00905FC4">
        <w:rPr>
          <w:rFonts w:ascii="Tahoma" w:hAnsi="Tahoma" w:cs="Tahoma"/>
          <w:sz w:val="28"/>
          <w:szCs w:val="28"/>
        </w:rPr>
        <w:t>brak notatek z lekcji</w:t>
      </w:r>
      <w:r w:rsidR="00A25D52">
        <w:rPr>
          <w:rFonts w:ascii="Tahoma" w:hAnsi="Tahoma" w:cs="Tahoma"/>
          <w:sz w:val="28"/>
          <w:szCs w:val="28"/>
        </w:rPr>
        <w:t>;</w:t>
      </w:r>
      <w:r w:rsidRPr="00905FC4">
        <w:rPr>
          <w:rFonts w:ascii="Tahoma" w:hAnsi="Tahoma" w:cs="Tahoma"/>
          <w:sz w:val="28"/>
          <w:szCs w:val="28"/>
        </w:rPr>
        <w:t xml:space="preserve">   </w:t>
      </w:r>
    </w:p>
    <w:p w14:paraId="660B17A8" w14:textId="77777777" w:rsidR="00CC38BD" w:rsidRPr="00260034" w:rsidRDefault="007F1775">
      <w:pPr>
        <w:spacing w:line="360" w:lineRule="auto"/>
        <w:rPr>
          <w:rStyle w:val="Nagwek1Znak"/>
          <w:rFonts w:ascii="Tahoma" w:hAnsi="Tahoma" w:cs="Tahoma"/>
          <w:b w:val="0"/>
          <w:bCs w:val="0"/>
          <w:sz w:val="28"/>
          <w:szCs w:val="28"/>
        </w:rPr>
      </w:pPr>
      <w:r w:rsidRPr="00260034">
        <w:rPr>
          <w:rStyle w:val="Nagwek1Znak"/>
          <w:rFonts w:ascii="Tahoma" w:hAnsi="Tahoma" w:cs="Tahoma"/>
          <w:b w:val="0"/>
          <w:bCs w:val="0"/>
          <w:sz w:val="28"/>
          <w:szCs w:val="28"/>
        </w:rPr>
        <w:t xml:space="preserve">4. Wymagania na poszczególne oceny  </w:t>
      </w:r>
    </w:p>
    <w:p w14:paraId="198620A7" w14:textId="5DB671D8" w:rsidR="00CC38BD" w:rsidRPr="00905FC4" w:rsidRDefault="007F1775" w:rsidP="00A25D52">
      <w:pPr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Warunkiem uzyskania konkretnej oceny jest spełnienie przez ucznia wymagań przewidzianych dla danej oceny.   </w:t>
      </w:r>
    </w:p>
    <w:p w14:paraId="499F71BF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4DB8661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Ocena celująca  </w:t>
      </w:r>
    </w:p>
    <w:p w14:paraId="74BEF07B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C1C9631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Śródroczną lub roczną ocenę celującą otrzymuje uczeń, który:</w:t>
      </w:r>
    </w:p>
    <w:p w14:paraId="4FBACB36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posiada wiedzę oraz umiejętności wykraczające ponad poziom określony w podstawie programowej i  programie nauczania realizowanym przez nauczyciela w danej klasie;</w:t>
      </w:r>
    </w:p>
    <w:p w14:paraId="4C12C8A8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samodzielnie i twórczo rozwija posiadane uzdolnienia;</w:t>
      </w:r>
    </w:p>
    <w:p w14:paraId="07A8C068" w14:textId="469B6CB2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biegle posługuje się zdobytymi wiadomościami w rozwiązywaniu problemów teoretycznych  lub praktycznych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6FEA146B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proponuje rozwiązania nietypowe i wykraczające poza program   nauczania dla danej klasy;</w:t>
      </w:r>
    </w:p>
    <w:p w14:paraId="021E4762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bierze udział w konkursach międzyszkolnych;</w:t>
      </w:r>
    </w:p>
    <w:p w14:paraId="5EA52D7A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otrzymał wyróżnienie lub jest finalistą w konkursach niższego szczebla;</w:t>
      </w:r>
    </w:p>
    <w:p w14:paraId="01CE87FB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uczeń spełnia wymagania na ocenę bardzo dobrą;</w:t>
      </w:r>
    </w:p>
    <w:p w14:paraId="6B434674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wyróżnia się aktywnością w grupie katechetycznej;</w:t>
      </w:r>
    </w:p>
    <w:p w14:paraId="0EF2B8AC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twórczo rozwija własne uzdolnienia;</w:t>
      </w:r>
    </w:p>
    <w:p w14:paraId="10A35184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biegle posługuje się zdobytymi wiadomościami w rozwiązywaniu problemów teoretycznych  i praktycznych, potrafi zastosować je we własnym życiu, służy radą innym;</w:t>
      </w:r>
    </w:p>
    <w:p w14:paraId="647ADCD0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lastRenderedPageBreak/>
        <w:t>- wypowiada się logicznie i wyczerpująco na dany temat;</w:t>
      </w:r>
    </w:p>
    <w:p w14:paraId="587609AD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bierze czynny udział w przygotowaniu liturgii Mszy świętej, w przygotowaniu nabożeństw, misteriów, odpustach parafialnych;</w:t>
      </w:r>
    </w:p>
    <w:p w14:paraId="435E2430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- osiąga sukcesy w szkolnych konkursach religijnych lub posiada inne porównywalne osiągnięcia.    </w:t>
      </w:r>
    </w:p>
    <w:p w14:paraId="0D9F2653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 </w:t>
      </w:r>
    </w:p>
    <w:p w14:paraId="2D8DEC4F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Ocena bardzo dobra:  </w:t>
      </w:r>
    </w:p>
    <w:p w14:paraId="38AF6858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C42C30C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uczeń jest zdyscyplinowany;</w:t>
      </w:r>
    </w:p>
    <w:p w14:paraId="68417D59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posiada uzupełniony zeszyt i karty pracy;</w:t>
      </w:r>
    </w:p>
    <w:p w14:paraId="33729EF1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potrafi samodzielnie objaśnić i powiązać w całość wiadomości z programu nauczania;</w:t>
      </w:r>
    </w:p>
    <w:p w14:paraId="4F4854B3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posiada biegłą znajomość katechizmu, bierze czynny udział w katechezie;</w:t>
      </w:r>
    </w:p>
    <w:p w14:paraId="24E62601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opanował pełny zakres wiedzy i umiejętności określonych programem katechezy w danej klasie;</w:t>
      </w:r>
    </w:p>
    <w:p w14:paraId="2C4CB913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sprawnie posługuje się zdobytymi wiadomościami;</w:t>
      </w:r>
    </w:p>
    <w:p w14:paraId="1664D709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- potrafi zastosować posiadaną wiedzę do rozwiązywania zadań i problemów w nowych sytuacjach.   </w:t>
      </w:r>
    </w:p>
    <w:p w14:paraId="359A3289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791896F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Ocena dobra:  </w:t>
      </w:r>
    </w:p>
    <w:p w14:paraId="25525519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297579A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uczeń posiada uzupełniony zeszyt i karty pracy;</w:t>
      </w:r>
    </w:p>
    <w:p w14:paraId="63089FA3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potrafi odpowiedzieć samodzielnie na wszystkie pytania związane z tematem katechezy;</w:t>
      </w:r>
    </w:p>
    <w:p w14:paraId="5CE1113F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posiada znajomość katechizmu;</w:t>
      </w:r>
    </w:p>
    <w:p w14:paraId="415F8058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 -  przejawia aktywność na zajęciach;</w:t>
      </w:r>
    </w:p>
    <w:p w14:paraId="07CB7D60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-opanował wiadomości i umiejętności, które pozwalają na rozumienie większości relacji między elementami wiedzy religijnej;</w:t>
      </w:r>
    </w:p>
    <w:p w14:paraId="24957157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lastRenderedPageBreak/>
        <w:t>- nie opanował w pełni wiadomości określonych programem nauczania w danej klasie; ale opanował je na poziomie przekraczającym wymagania zawarte w minimum programowym;</w:t>
      </w:r>
    </w:p>
    <w:p w14:paraId="1429E98E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zna podstawowe modlitwy i prawdy wiary, rozumie je i umie wyjaśnić;</w:t>
      </w:r>
    </w:p>
    <w:p w14:paraId="26F1A2FC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dysponuje dobrą umiejętnością zastosowania zdobytych wiadomości;</w:t>
      </w:r>
    </w:p>
    <w:p w14:paraId="1F067271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- uzyskuje stałe, dobre postępy podczas prowadzonych zajęć.  </w:t>
      </w:r>
    </w:p>
    <w:p w14:paraId="55612B2C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 </w:t>
      </w:r>
    </w:p>
    <w:p w14:paraId="0BC213D3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 Ocena dostateczna:  </w:t>
      </w:r>
    </w:p>
    <w:p w14:paraId="2F7F3B27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F0D152B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zna podstawowe modlitwy oraz prawdy wiary;</w:t>
      </w:r>
    </w:p>
    <w:p w14:paraId="73F1EFD4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uczeń nie prowadzi systematycznie notatek  w zeszycie przedmiotowym oraz ma braki w kartach pracy;</w:t>
      </w:r>
    </w:p>
    <w:p w14:paraId="238A96B9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-dysponuje przeciętną wiedzą w zakresie materiału przewidzianego programem, w jego wiadomościach są luki;</w:t>
      </w:r>
    </w:p>
    <w:p w14:paraId="16C4F0AE" w14:textId="1BCA0204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wykonanie zadań przez ucznia budzi zastrzeżenia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1C5202E7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1461A88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Ocena dopuszczająca:   </w:t>
      </w:r>
    </w:p>
    <w:p w14:paraId="4974993D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9279E17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zna najbardziej istotne z podstawowych modlitw i prawd wiary;</w:t>
      </w:r>
    </w:p>
    <w:p w14:paraId="1FE8A589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dysponuje minimalną wiedzą w zakresie materiału przewidzianego programem w jego wiadomościach są braki;</w:t>
      </w:r>
    </w:p>
    <w:p w14:paraId="3B232FB1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proste zadania o niewielkim stopniu trudności rozwiązuje przy pomocy katechety;</w:t>
      </w:r>
    </w:p>
    <w:p w14:paraId="4FE9789C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jest mało aktywny na katechezie;</w:t>
      </w:r>
    </w:p>
    <w:p w14:paraId="4AC4D44F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C11BA28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F1F7A1B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Ocena niedostateczna:  </w:t>
      </w:r>
    </w:p>
    <w:p w14:paraId="059C351B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4ADF15F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uczeń nie spełnia wymagań na ocenę dopuszczającą;</w:t>
      </w:r>
    </w:p>
    <w:p w14:paraId="3011BBEE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lastRenderedPageBreak/>
        <w:t>- odmawia wszelkiej współpracy;</w:t>
      </w:r>
    </w:p>
    <w:p w14:paraId="33635AF3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nie jest w stanie rozwiązać (wykonać) zadań o niewielkim (elementarnym) stopniu trudności;</w:t>
      </w:r>
    </w:p>
    <w:p w14:paraId="05A4ECAE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nie zna podstawowych tradycji chrześcijańskich i podstawowych modlitw;</w:t>
      </w:r>
    </w:p>
    <w:p w14:paraId="23187EDE" w14:textId="5F0BBFF9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- nie prowadzi zeszytu przedmiotowego i kart pracy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7DC7D234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5D800A2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5. Zasady zapowiadania kartkówek i klasówek</w:t>
      </w:r>
    </w:p>
    <w:p w14:paraId="7A9D4ED8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FE6A861" w14:textId="60D08C18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Klasówki zapowiadane są co najmniej z tygodniowym wyprzedzeniem.</w:t>
      </w:r>
    </w:p>
    <w:p w14:paraId="5DFF0B77" w14:textId="35F1D3E9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Informację o terminie ich przeprowadzenia nauczyciel podaje rodzicom poprzez wpis w dzienniku elektronicznym.</w:t>
      </w:r>
      <w:r w:rsidR="00A25D52">
        <w:rPr>
          <w:rFonts w:ascii="Tahoma" w:hAnsi="Tahoma" w:cs="Tahoma"/>
          <w:sz w:val="28"/>
          <w:szCs w:val="28"/>
        </w:rPr>
        <w:t xml:space="preserve"> </w:t>
      </w:r>
      <w:r w:rsidRPr="00905FC4">
        <w:rPr>
          <w:rFonts w:ascii="Tahoma" w:hAnsi="Tahoma" w:cs="Tahoma"/>
          <w:sz w:val="28"/>
          <w:szCs w:val="28"/>
        </w:rPr>
        <w:t>Kartkówki i odpowiedzi ustne są niezapowiedzianymi formami kontroli.</w:t>
      </w:r>
      <w:r w:rsidR="00A25D52">
        <w:rPr>
          <w:rFonts w:ascii="Tahoma" w:hAnsi="Tahoma" w:cs="Tahoma"/>
          <w:sz w:val="28"/>
          <w:szCs w:val="28"/>
        </w:rPr>
        <w:t xml:space="preserve"> </w:t>
      </w:r>
      <w:r w:rsidRPr="00905FC4">
        <w:rPr>
          <w:rFonts w:ascii="Tahoma" w:hAnsi="Tahoma" w:cs="Tahoma"/>
          <w:sz w:val="28"/>
          <w:szCs w:val="28"/>
        </w:rPr>
        <w:t>Klasówki są obowiązkowe.</w:t>
      </w:r>
    </w:p>
    <w:p w14:paraId="1C67C4B3" w14:textId="195B746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Uczeń, który nie uczestniczył w klasówce w wyznaczonym terminie, jest zobowiązany napisać ją w ciągu dwóch tygodni od dnia powrotu do szkoły.</w:t>
      </w:r>
    </w:p>
    <w:p w14:paraId="53F1D327" w14:textId="648D5654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Nauczyciel przechowuje sprawdziany uczniów przez dany rok szkolny.</w:t>
      </w:r>
    </w:p>
    <w:p w14:paraId="7F3E6DFC" w14:textId="77777777" w:rsidR="00CC38BD" w:rsidRPr="00260034" w:rsidRDefault="007F1775" w:rsidP="00260034">
      <w:pPr>
        <w:pStyle w:val="Nagwektahoma"/>
      </w:pPr>
      <w:r w:rsidRPr="00260034">
        <w:t xml:space="preserve">  </w:t>
      </w:r>
    </w:p>
    <w:p w14:paraId="190E4F31" w14:textId="77777777" w:rsidR="00CC38BD" w:rsidRPr="00260034" w:rsidRDefault="007F1775" w:rsidP="00260034">
      <w:pPr>
        <w:pStyle w:val="Nagwektahoma"/>
      </w:pPr>
      <w:r w:rsidRPr="00260034">
        <w:t>6. Poprawa ocen</w:t>
      </w:r>
    </w:p>
    <w:p w14:paraId="5500BAFB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8120128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Uczeń poprawia oceny zgodnie z zasadami zapisanymi w PZO.   </w:t>
      </w:r>
    </w:p>
    <w:p w14:paraId="05C32A6F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W przypadku uczniów z orzeczeniami zostaje obniżony próg procentowy na:</w:t>
      </w:r>
    </w:p>
    <w:p w14:paraId="2B3FA211" w14:textId="1D35B639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ocenę dopuszczającą  - 39% - 25%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4339336D" w14:textId="22E7844D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ocenę dostateczną      - 59% - 40%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0476C0DB" w14:textId="26CB393E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ocenę dobrą                - 60% - 79%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5AD14662" w14:textId="5D5FCCFF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ocenę bardzo dobrą    - 80% - 89%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2985F99D" w14:textId="3F484BCC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ocenę celującą            - 90% - 100%+ zadanie dodatkowe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13C5D7FA" w14:textId="77777777" w:rsidR="00CC38BD" w:rsidRPr="00905FC4" w:rsidRDefault="007F1775" w:rsidP="00260034">
      <w:pPr>
        <w:pStyle w:val="Nagwektahoma"/>
      </w:pPr>
      <w:r w:rsidRPr="00905FC4">
        <w:t xml:space="preserve"> </w:t>
      </w:r>
    </w:p>
    <w:p w14:paraId="27FB406D" w14:textId="77777777" w:rsidR="00CC38BD" w:rsidRPr="00905FC4" w:rsidRDefault="007F1775" w:rsidP="00260034">
      <w:pPr>
        <w:pStyle w:val="Nagwektahoma"/>
      </w:pPr>
      <w:r w:rsidRPr="00905FC4">
        <w:t>7. Wagi poszczególnych ocen:</w:t>
      </w:r>
    </w:p>
    <w:p w14:paraId="6CE36EAF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C1A2EA6" w14:textId="53909FEF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waga 3   - klasówki (kl. IV-VII)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437C98E8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lastRenderedPageBreak/>
        <w:t xml:space="preserve">waga 2   - kartkówki, wiedza katechizmowa, modlitwy, prace dodatkowe, udział w konkursach waga 1  -odpowiedzi ustne,  aktywność na katechezie, ćwiczenia w kartach pracy, prowadzenie zeszytu.  </w:t>
      </w:r>
    </w:p>
    <w:p w14:paraId="1E02C6D6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Ocena poprawiana ma wagę taką samą jak ocena wyjściowa.  </w:t>
      </w:r>
    </w:p>
    <w:p w14:paraId="6B92CF50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        </w:t>
      </w:r>
    </w:p>
    <w:p w14:paraId="7A282C84" w14:textId="6E5470F5" w:rsidR="00CC38BD" w:rsidRPr="00905FC4" w:rsidRDefault="007F1775" w:rsidP="00260034">
      <w:pPr>
        <w:pStyle w:val="Nagwektahoma"/>
      </w:pPr>
      <w:r w:rsidRPr="00905FC4">
        <w:t>8. Sposób wystawiania oceny semestralnej i rocznej</w:t>
      </w:r>
      <w:r w:rsidR="00A25D52">
        <w:t>.</w:t>
      </w:r>
    </w:p>
    <w:p w14:paraId="7240B8EA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802D7AD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Oceny semestralne i roczne wynikają ze średniej ważonej ocen z I </w:t>
      </w:r>
      <w:proofErr w:type="spellStart"/>
      <w:r w:rsidRPr="00905FC4">
        <w:rPr>
          <w:rFonts w:ascii="Tahoma" w:hAnsi="Tahoma" w:cs="Tahoma"/>
          <w:sz w:val="28"/>
          <w:szCs w:val="28"/>
        </w:rPr>
        <w:t>i</w:t>
      </w:r>
      <w:proofErr w:type="spellEnd"/>
      <w:r w:rsidRPr="00905FC4">
        <w:rPr>
          <w:rFonts w:ascii="Tahoma" w:hAnsi="Tahoma" w:cs="Tahoma"/>
          <w:sz w:val="28"/>
          <w:szCs w:val="28"/>
        </w:rPr>
        <w:t xml:space="preserve"> II semestru i wystawiane są następująco:        </w:t>
      </w:r>
    </w:p>
    <w:p w14:paraId="6018ECA0" w14:textId="387E5EBD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 ≥5,60 – ocena celująca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373A9BBB" w14:textId="63055CB0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5,59 – 4,60 – ocena bardzo dobra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5E751419" w14:textId="5FC1B895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4,59 – 3,60 – ocena dobra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4C90E1A4" w14:textId="25D31482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3,59 – 2,60 – ocena dostateczna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6D2D3342" w14:textId="2DC673AE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2,59 – 1,60 – ocena dopuszczająca</w:t>
      </w:r>
      <w:r w:rsidR="00A25D52">
        <w:rPr>
          <w:rFonts w:ascii="Tahoma" w:hAnsi="Tahoma" w:cs="Tahoma"/>
          <w:sz w:val="28"/>
          <w:szCs w:val="28"/>
        </w:rPr>
        <w:t>;</w:t>
      </w:r>
      <w:r w:rsidRPr="00905FC4">
        <w:rPr>
          <w:rFonts w:ascii="Tahoma" w:hAnsi="Tahoma" w:cs="Tahoma"/>
          <w:sz w:val="28"/>
          <w:szCs w:val="28"/>
        </w:rPr>
        <w:t xml:space="preserve">         </w:t>
      </w:r>
    </w:p>
    <w:p w14:paraId="7A144D47" w14:textId="7B32E0C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≤1,59 – ocena niedostateczna</w:t>
      </w:r>
      <w:r w:rsidR="00A25D52">
        <w:rPr>
          <w:rFonts w:ascii="Tahoma" w:hAnsi="Tahoma" w:cs="Tahoma"/>
          <w:sz w:val="28"/>
          <w:szCs w:val="28"/>
        </w:rPr>
        <w:t>;</w:t>
      </w:r>
      <w:r w:rsidRPr="00905FC4">
        <w:rPr>
          <w:rFonts w:ascii="Tahoma" w:hAnsi="Tahoma" w:cs="Tahoma"/>
          <w:sz w:val="28"/>
          <w:szCs w:val="28"/>
        </w:rPr>
        <w:t xml:space="preserve"> </w:t>
      </w:r>
    </w:p>
    <w:p w14:paraId="77E5A8FB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0909FB1" w14:textId="69E62BC0" w:rsidR="00CC38BD" w:rsidRPr="00905FC4" w:rsidRDefault="007F1775" w:rsidP="00260034">
      <w:pPr>
        <w:pStyle w:val="Nagwektahoma"/>
      </w:pPr>
      <w:r w:rsidRPr="00905FC4">
        <w:t>9. Zasady oceniania uczniów o specyficznych potrzebach edukacyjnych</w:t>
      </w:r>
      <w:r w:rsidR="00A25D52">
        <w:t>.</w:t>
      </w:r>
    </w:p>
    <w:p w14:paraId="074B228B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878EEC8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W przypadku uczniów z orzeczeniami o SPE zostaje obniżony próg procentowy na:  </w:t>
      </w:r>
    </w:p>
    <w:p w14:paraId="026D6905" w14:textId="3E294F86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ocenę dopuszczającą  - 39% - 25%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3A6289AF" w14:textId="51DC9B4D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ocenę dostateczną      - 59% - 40%</w:t>
      </w:r>
      <w:r w:rsidR="00A25D52">
        <w:rPr>
          <w:rFonts w:ascii="Tahoma" w:hAnsi="Tahoma" w:cs="Tahoma"/>
          <w:sz w:val="28"/>
          <w:szCs w:val="28"/>
        </w:rPr>
        <w:t>;</w:t>
      </w:r>
    </w:p>
    <w:p w14:paraId="7148C023" w14:textId="59B53A60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ocenę dobrą                - 60%-  79%</w:t>
      </w:r>
      <w:r w:rsidR="00A25D52">
        <w:rPr>
          <w:rFonts w:ascii="Tahoma" w:hAnsi="Tahoma" w:cs="Tahoma"/>
          <w:sz w:val="28"/>
          <w:szCs w:val="28"/>
        </w:rPr>
        <w:t>;;</w:t>
      </w:r>
    </w:p>
    <w:p w14:paraId="0EFFED16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ocenę bardzo dobrą    - 80%-89%</w:t>
      </w:r>
    </w:p>
    <w:p w14:paraId="0B372DE7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ocenę celującą            - 90%-100%+ zadanie dodatkowe.     </w:t>
      </w:r>
    </w:p>
    <w:p w14:paraId="5EE8A047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W przypadku stwierdzonej dysortografii błędy ortograficzne nie mają wpływu na ocenę pracy pisemnej.</w:t>
      </w:r>
    </w:p>
    <w:p w14:paraId="1D59A7D3" w14:textId="7F6ADBA6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W przypadku dysgrafii nie ocenia się estetyki pisma w zeszycie </w:t>
      </w:r>
      <w:r w:rsidR="00A25D52">
        <w:rPr>
          <w:rFonts w:ascii="Tahoma" w:hAnsi="Tahoma" w:cs="Tahoma"/>
          <w:sz w:val="28"/>
          <w:szCs w:val="28"/>
        </w:rPr>
        <w:t>p</w:t>
      </w:r>
      <w:r w:rsidRPr="00905FC4">
        <w:rPr>
          <w:rFonts w:ascii="Tahoma" w:hAnsi="Tahoma" w:cs="Tahoma"/>
          <w:sz w:val="28"/>
          <w:szCs w:val="28"/>
        </w:rPr>
        <w:t xml:space="preserve">rzedmiotowym i na sprawdzianach. Uczeń ma prawo przeczytać </w:t>
      </w:r>
      <w:r w:rsidRPr="00905FC4">
        <w:rPr>
          <w:rFonts w:ascii="Tahoma" w:hAnsi="Tahoma" w:cs="Tahoma"/>
          <w:sz w:val="28"/>
          <w:szCs w:val="28"/>
        </w:rPr>
        <w:lastRenderedPageBreak/>
        <w:t>nauczycielowi treść pracy pisemnej, gdy ten ma trudności z jej odczytaniem. Uczeń z głęboką dysgrafią może zaliczyć sprawdzian w formie ustnej.</w:t>
      </w:r>
    </w:p>
    <w:p w14:paraId="13880FF0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W przypadku dysleksji uczeń ma wydłużony czas napisania sprawdzianu.</w:t>
      </w:r>
    </w:p>
    <w:p w14:paraId="65D82C33" w14:textId="77777777" w:rsidR="00CC38BD" w:rsidRPr="00905FC4" w:rsidRDefault="00CC38BD" w:rsidP="00260034">
      <w:pPr>
        <w:pStyle w:val="Nagwektahoma"/>
      </w:pPr>
    </w:p>
    <w:p w14:paraId="31247B57" w14:textId="77777777" w:rsidR="00CC38BD" w:rsidRPr="00905FC4" w:rsidRDefault="007F1775" w:rsidP="00260034">
      <w:pPr>
        <w:pStyle w:val="Nagwektahoma"/>
      </w:pPr>
      <w:r w:rsidRPr="00905FC4">
        <w:t>10. Prowadzenie zeszytów i kart pracy</w:t>
      </w:r>
    </w:p>
    <w:p w14:paraId="5F9C9823" w14:textId="77777777" w:rsidR="00CC38BD" w:rsidRPr="00905FC4" w:rsidRDefault="00CC38BD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5856743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>Zeszyt ucznia i karty pracy są sprawdzane przynajmniej 1 raz w semestrze.</w:t>
      </w:r>
    </w:p>
    <w:p w14:paraId="39D72213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Każdy zeszyt i karty pracy są sprawdzane pod kątem kompletności notatek i poprawności merytorycznej oraz estetyki.  </w:t>
      </w:r>
    </w:p>
    <w:p w14:paraId="0D42F73E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Uczeń ma obowiązek uzupełniania notatek w zeszycie i kartach pracy, za czas swojej   nieobecności w szkole.  </w:t>
      </w:r>
    </w:p>
    <w:p w14:paraId="5D13ABCF" w14:textId="77777777" w:rsidR="00CC38BD" w:rsidRPr="00905FC4" w:rsidRDefault="007F1775">
      <w:pPr>
        <w:spacing w:line="360" w:lineRule="auto"/>
        <w:rPr>
          <w:rFonts w:ascii="Tahoma" w:hAnsi="Tahoma" w:cs="Tahoma"/>
          <w:sz w:val="28"/>
          <w:szCs w:val="28"/>
        </w:rPr>
      </w:pPr>
      <w:r w:rsidRPr="00905FC4">
        <w:rPr>
          <w:rFonts w:ascii="Tahoma" w:hAnsi="Tahoma" w:cs="Tahoma"/>
          <w:sz w:val="28"/>
          <w:szCs w:val="28"/>
        </w:rPr>
        <w:t xml:space="preserve">W uzasadnionych przypadkach nauczyciel ma prawo zwolnić go z tego obowiązku lub określić, które partie notatek mogą być pominięte.      </w:t>
      </w:r>
    </w:p>
    <w:p w14:paraId="56B31D6F" w14:textId="77777777" w:rsidR="00CC38BD" w:rsidRPr="00905FC4" w:rsidRDefault="00CC38BD">
      <w:pPr>
        <w:rPr>
          <w:rFonts w:ascii="Tahoma" w:hAnsi="Tahoma" w:cs="Tahoma"/>
          <w:sz w:val="28"/>
          <w:szCs w:val="28"/>
        </w:rPr>
      </w:pPr>
    </w:p>
    <w:sectPr w:rsidR="00CC38BD" w:rsidRPr="00905FC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BD"/>
    <w:rsid w:val="00260034"/>
    <w:rsid w:val="007F1775"/>
    <w:rsid w:val="00905FC4"/>
    <w:rsid w:val="00A25D52"/>
    <w:rsid w:val="00CC38BD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46C2"/>
  <w15:docId w15:val="{F431C785-B501-424E-8E18-D6879307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overflowPunct w:val="0"/>
      <w:spacing w:before="80"/>
      <w:ind w:left="228"/>
      <w:outlineLvl w:val="0"/>
    </w:pPr>
    <w:rPr>
      <w:rFonts w:ascii="Cambria" w:eastAsia="Cambria" w:hAnsi="Cambria" w:cs="Cambria"/>
      <w:b/>
      <w:bCs/>
      <w:kern w:val="0"/>
      <w:sz w:val="27"/>
      <w:szCs w:val="27"/>
      <w:lang w:eastAsia="en-US"/>
    </w:rPr>
  </w:style>
  <w:style w:type="paragraph" w:styleId="Nagwek2">
    <w:name w:val="heading 2"/>
    <w:basedOn w:val="Normalny"/>
    <w:uiPriority w:val="9"/>
    <w:semiHidden/>
    <w:unhideWhenUsed/>
    <w:qFormat/>
    <w:pPr>
      <w:overflowPunct w:val="0"/>
      <w:ind w:left="169"/>
      <w:outlineLvl w:val="1"/>
    </w:pPr>
    <w:rPr>
      <w:rFonts w:ascii="Times New Roman" w:hAnsi="Times New Roman"/>
      <w:b/>
      <w:bCs/>
      <w:kern w:val="0"/>
      <w:sz w:val="21"/>
      <w:szCs w:val="21"/>
      <w:lang w:eastAsia="en-US"/>
    </w:rPr>
  </w:style>
  <w:style w:type="paragraph" w:styleId="Nagwek3">
    <w:name w:val="heading 3"/>
    <w:basedOn w:val="Normalny"/>
    <w:uiPriority w:val="9"/>
    <w:semiHidden/>
    <w:unhideWhenUsed/>
    <w:qFormat/>
    <w:pPr>
      <w:overflowPunct w:val="0"/>
      <w:ind w:left="169"/>
      <w:outlineLvl w:val="2"/>
    </w:pPr>
    <w:rPr>
      <w:rFonts w:ascii="Times New Roman" w:hAnsi="Times New Roman"/>
      <w:b/>
      <w:bCs/>
      <w:i/>
      <w:iCs/>
      <w:kern w:val="0"/>
      <w:sz w:val="21"/>
      <w:szCs w:val="21"/>
      <w:u w:val="single"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9">
    <w:name w:val="ListLabel 29"/>
    <w:qFormat/>
    <w:rPr>
      <w:rFonts w:ascii="Times New Roman" w:eastAsia="Arial" w:hAnsi="Times New Roman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Arial" w:hAnsi="Times New Roman"/>
      <w:b/>
      <w:sz w:val="24"/>
      <w:szCs w:val="24"/>
    </w:rPr>
  </w:style>
  <w:style w:type="character" w:customStyle="1" w:styleId="ListLabel27">
    <w:name w:val="ListLabel 27"/>
    <w:qFormat/>
    <w:rPr>
      <w:rFonts w:ascii="Times New Roman" w:hAnsi="Times New Roman"/>
      <w:sz w:val="24"/>
      <w:szCs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3">
    <w:name w:val="ListLabel 23"/>
    <w:qFormat/>
    <w:rPr>
      <w:rFonts w:ascii="Times New Roman" w:hAnsi="Times New Roman"/>
      <w:b/>
      <w:sz w:val="20"/>
    </w:rPr>
  </w:style>
  <w:style w:type="character" w:customStyle="1" w:styleId="ListLabel22">
    <w:name w:val="ListLabel 22"/>
    <w:qFormat/>
    <w:rPr>
      <w:rFonts w:ascii="Times New Roman" w:hAnsi="Times New Roman"/>
      <w:b/>
      <w:sz w:val="2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kern w:val="0"/>
      <w:sz w:val="51"/>
      <w:szCs w:val="51"/>
      <w:u w:val="single" w:color="000000"/>
      <w:lang w:eastAsia="en-US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kern w:val="0"/>
      <w:sz w:val="21"/>
      <w:szCs w:val="21"/>
      <w:lang w:eastAsia="en-US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i/>
      <w:iCs/>
      <w:kern w:val="0"/>
      <w:sz w:val="21"/>
      <w:szCs w:val="21"/>
      <w:u w:val="single" w:color="000000"/>
      <w:lang w:eastAsia="en-US"/>
    </w:rPr>
  </w:style>
  <w:style w:type="character" w:customStyle="1" w:styleId="Nagwek2Znak">
    <w:name w:val="Nagłówek 2 Znak"/>
    <w:basedOn w:val="Domylnaczcionkaakapitu"/>
    <w:qFormat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qFormat/>
    <w:rPr>
      <w:rFonts w:ascii="Cambria" w:eastAsia="Cambria" w:hAnsi="Cambria" w:cs="Cambria"/>
      <w:b/>
      <w:bCs/>
      <w:kern w:val="0"/>
      <w:sz w:val="27"/>
      <w:szCs w:val="27"/>
      <w:lang w:eastAsia="en-US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pPr>
      <w:overflowPunct w:val="0"/>
    </w:pPr>
    <w:rPr>
      <w:rFonts w:ascii="Cambria" w:eastAsia="Calibri" w:hAnsi="Cambria" w:cs="Cambria"/>
      <w:color w:val="000000"/>
      <w:kern w:val="0"/>
      <w:lang w:eastAsia="en-US"/>
    </w:rPr>
  </w:style>
  <w:style w:type="paragraph" w:customStyle="1" w:styleId="Standard">
    <w:name w:val="Standard"/>
    <w:qFormat/>
    <w:pPr>
      <w:suppressAutoHyphens/>
      <w:overflowPunct w:val="0"/>
    </w:pPr>
    <w:rPr>
      <w:rFonts w:ascii="Times New Roman" w:eastAsia="SimSun" w:hAnsi="Times New Roman"/>
    </w:rPr>
  </w:style>
  <w:style w:type="paragraph" w:styleId="Bezodstpw">
    <w:name w:val="No Spacing"/>
    <w:qFormat/>
    <w:pPr>
      <w:overflowPunct w:val="0"/>
    </w:pPr>
    <w:rPr>
      <w:rFonts w:eastAsia="Calibri"/>
      <w:kern w:val="0"/>
      <w:lang w:eastAsia="en-US"/>
    </w:rPr>
  </w:style>
  <w:style w:type="paragraph" w:customStyle="1" w:styleId="TableParagraph">
    <w:name w:val="Table Paragraph"/>
    <w:basedOn w:val="Normalny"/>
    <w:qFormat/>
    <w:pPr>
      <w:overflowPunct w:val="0"/>
    </w:pPr>
    <w:rPr>
      <w:rFonts w:ascii="Times New Roman" w:hAnsi="Times New Roman"/>
      <w:kern w:val="0"/>
      <w:lang w:eastAsia="en-US"/>
    </w:rPr>
  </w:style>
  <w:style w:type="paragraph" w:styleId="Tytu">
    <w:name w:val="Title"/>
    <w:basedOn w:val="Normalny"/>
    <w:uiPriority w:val="10"/>
    <w:qFormat/>
    <w:pPr>
      <w:overflowPunct w:val="0"/>
      <w:ind w:left="753" w:right="789"/>
      <w:jc w:val="center"/>
    </w:pPr>
    <w:rPr>
      <w:rFonts w:ascii="Times New Roman" w:hAnsi="Times New Roman"/>
      <w:kern w:val="0"/>
      <w:sz w:val="51"/>
      <w:szCs w:val="51"/>
      <w:u w:val="single" w:color="000000"/>
      <w:lang w:eastAsia="en-US"/>
    </w:rPr>
  </w:style>
  <w:style w:type="paragraph" w:styleId="Spistreci2">
    <w:name w:val="toc 2"/>
    <w:basedOn w:val="Normalny"/>
    <w:pPr>
      <w:overflowPunct w:val="0"/>
      <w:spacing w:before="96"/>
      <w:ind w:left="109"/>
    </w:pPr>
    <w:rPr>
      <w:rFonts w:ascii="Times New Roman" w:hAnsi="Times New Roman"/>
      <w:kern w:val="0"/>
      <w:lang w:eastAsia="en-US"/>
    </w:rPr>
  </w:style>
  <w:style w:type="paragraph" w:styleId="Spistreci1">
    <w:name w:val="toc 1"/>
    <w:basedOn w:val="Normalny"/>
    <w:pPr>
      <w:overflowPunct w:val="0"/>
      <w:spacing w:before="96"/>
      <w:ind w:left="109"/>
    </w:pPr>
    <w:rPr>
      <w:rFonts w:ascii="Times New Roman" w:hAnsi="Times New Roman"/>
      <w:kern w:val="0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tahoma">
    <w:name w:val="Nagłówek tahoma"/>
    <w:basedOn w:val="Normalny"/>
    <w:link w:val="NagwektahomaZnak"/>
    <w:qFormat/>
    <w:rsid w:val="00260034"/>
    <w:rPr>
      <w:rFonts w:ascii="Tahoma" w:hAnsi="Tahoma" w:cs="Tahoma"/>
      <w:sz w:val="28"/>
      <w:szCs w:val="28"/>
    </w:rPr>
  </w:style>
  <w:style w:type="character" w:customStyle="1" w:styleId="NagwektahomaZnak">
    <w:name w:val="Nagłówek tahoma Znak"/>
    <w:basedOn w:val="Domylnaczcionkaakapitu"/>
    <w:link w:val="Nagwektahoma"/>
    <w:rsid w:val="00260034"/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1229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Sołtysiak</dc:creator>
  <dc:description/>
  <cp:lastModifiedBy>Dorota Goś</cp:lastModifiedBy>
  <cp:revision>2</cp:revision>
  <dcterms:created xsi:type="dcterms:W3CDTF">2024-05-29T06:45:00Z</dcterms:created>
  <dcterms:modified xsi:type="dcterms:W3CDTF">2024-05-29T06:45:00Z</dcterms:modified>
  <dc:language>pl-PL</dc:language>
</cp:coreProperties>
</file>