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5B7CB" w14:textId="77777777" w:rsidR="004112E9" w:rsidRDefault="004D691F">
      <w:pPr>
        <w:spacing w:before="240" w:after="0" w:line="360" w:lineRule="auto"/>
        <w:jc w:val="center"/>
        <w:rPr>
          <w:rFonts w:ascii="Arial" w:hAnsi="Arial" w:cs="Arial"/>
          <w:bCs/>
          <w:smallCaps/>
        </w:rPr>
      </w:pPr>
      <w:r>
        <w:rPr>
          <w:rFonts w:ascii="Arial" w:hAnsi="Arial" w:cs="Arial"/>
          <w:bCs/>
          <w:smallCaps/>
        </w:rPr>
        <w:t>Uchwała Nr…/…</w:t>
      </w:r>
    </w:p>
    <w:p w14:paraId="25C8BCB1" w14:textId="77777777" w:rsidR="004112E9" w:rsidRDefault="004D691F">
      <w:pPr>
        <w:spacing w:after="0" w:line="360" w:lineRule="auto"/>
        <w:jc w:val="center"/>
        <w:rPr>
          <w:rFonts w:ascii="Arial" w:hAnsi="Arial" w:cs="Arial"/>
          <w:bCs/>
          <w:smallCaps/>
        </w:rPr>
      </w:pPr>
      <w:r>
        <w:rPr>
          <w:rFonts w:ascii="Arial" w:hAnsi="Arial" w:cs="Arial"/>
          <w:bCs/>
          <w:smallCaps/>
        </w:rPr>
        <w:t>Rady Pedagogicznej Szkoły Podstawowej Nr 116 w Łodzi</w:t>
      </w:r>
    </w:p>
    <w:p w14:paraId="20FB92E4" w14:textId="77777777" w:rsidR="004112E9" w:rsidRDefault="004D691F">
      <w:pPr>
        <w:spacing w:after="0" w:line="360" w:lineRule="auto"/>
        <w:jc w:val="center"/>
        <w:rPr>
          <w:rFonts w:ascii="Arial" w:hAnsi="Arial" w:cs="Arial"/>
          <w:bCs/>
          <w:smallCaps/>
        </w:rPr>
      </w:pPr>
      <w:r>
        <w:rPr>
          <w:rFonts w:ascii="Arial" w:hAnsi="Arial" w:cs="Arial"/>
          <w:bCs/>
          <w:smallCaps/>
        </w:rPr>
        <w:t>z dnia…………..</w:t>
      </w:r>
    </w:p>
    <w:p w14:paraId="6E3EFE55" w14:textId="77777777" w:rsidR="004112E9" w:rsidRDefault="004D691F">
      <w:pPr>
        <w:spacing w:after="0" w:line="360" w:lineRule="auto"/>
        <w:jc w:val="center"/>
        <w:rPr>
          <w:rFonts w:ascii="Arial" w:hAnsi="Arial" w:cs="Arial"/>
          <w:smallCaps/>
        </w:rPr>
      </w:pPr>
      <w:r>
        <w:rPr>
          <w:rFonts w:ascii="Arial" w:hAnsi="Arial" w:cs="Arial"/>
          <w:bCs/>
          <w:smallCaps/>
        </w:rPr>
        <w:t>w sprawie zmian w Statucie Szkoły Podstawowej Nr 116 w Łodzi</w:t>
      </w:r>
    </w:p>
    <w:p w14:paraId="01AFE3FD" w14:textId="77777777" w:rsidR="004112E9" w:rsidRDefault="004D691F">
      <w:pPr>
        <w:spacing w:before="240" w:after="24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Na podstawie  </w:t>
      </w:r>
      <w:r>
        <w:rPr>
          <w:rFonts w:ascii="Arial" w:hAnsi="Arial" w:cs="Arial"/>
          <w:b/>
          <w:bCs/>
        </w:rPr>
        <w:t xml:space="preserve">Ustawa Prawo oświatowe (Dz.U.2025.1043 </w:t>
      </w:r>
      <w:proofErr w:type="spellStart"/>
      <w:r>
        <w:rPr>
          <w:rFonts w:ascii="Arial" w:hAnsi="Arial" w:cs="Arial"/>
          <w:b/>
          <w:bCs/>
        </w:rPr>
        <w:t>t.j</w:t>
      </w:r>
      <w:proofErr w:type="spellEnd"/>
      <w:r>
        <w:rPr>
          <w:rFonts w:ascii="Arial" w:hAnsi="Arial" w:cs="Arial"/>
          <w:b/>
          <w:bCs/>
        </w:rPr>
        <w:t>.):</w:t>
      </w:r>
    </w:p>
    <w:p w14:paraId="53CA23F8" w14:textId="77777777" w:rsidR="004112E9" w:rsidRDefault="004D691F">
      <w:pPr>
        <w:numPr>
          <w:ilvl w:val="0"/>
          <w:numId w:val="1"/>
        </w:numPr>
        <w:spacing w:before="240" w:after="24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Art. 98:</w:t>
      </w:r>
      <w:r>
        <w:rPr>
          <w:rFonts w:ascii="Arial" w:hAnsi="Arial" w:cs="Arial"/>
          <w:bCs/>
        </w:rPr>
        <w:t xml:space="preserve"> Definiuje obowiązkową zawartość statutu (cele, organy, organizacja, prawa/obowiązki uczniów).</w:t>
      </w:r>
    </w:p>
    <w:p w14:paraId="0CD2D0BE" w14:textId="77777777" w:rsidR="004112E9" w:rsidRDefault="004D691F">
      <w:pPr>
        <w:spacing w:before="240" w:after="240" w:line="360" w:lineRule="auto"/>
        <w:jc w:val="both"/>
        <w:rPr>
          <w:rFonts w:ascii="Arial" w:hAnsi="Arial" w:cs="Arial"/>
          <w:bCs/>
        </w:rPr>
      </w:pPr>
      <w:hyperlink r:id="rId7" w:history="1">
        <w:r>
          <w:rPr>
            <w:rStyle w:val="Hipercze"/>
            <w:rFonts w:ascii="Arial" w:hAnsi="Arial" w:cs="Arial"/>
            <w:b/>
            <w:bCs/>
          </w:rPr>
          <w:t>Ustawa o systemie oświaty</w:t>
        </w:r>
      </w:hyperlink>
      <w:r>
        <w:rPr>
          <w:rFonts w:ascii="Arial" w:hAnsi="Arial" w:cs="Arial"/>
          <w:b/>
          <w:bCs/>
        </w:rPr>
        <w:t xml:space="preserve"> (Dz.U.2022.2230 </w:t>
      </w:r>
      <w:proofErr w:type="spellStart"/>
      <w:r>
        <w:rPr>
          <w:rFonts w:ascii="Arial" w:hAnsi="Arial" w:cs="Arial"/>
          <w:b/>
          <w:bCs/>
        </w:rPr>
        <w:t>t.j</w:t>
      </w:r>
      <w:proofErr w:type="spellEnd"/>
      <w:r>
        <w:rPr>
          <w:rFonts w:ascii="Arial" w:hAnsi="Arial" w:cs="Arial"/>
          <w:b/>
          <w:bCs/>
        </w:rPr>
        <w:t>.):</w:t>
      </w:r>
    </w:p>
    <w:p w14:paraId="0E9EC5DE" w14:textId="77777777" w:rsidR="004112E9" w:rsidRDefault="004D691F">
      <w:pPr>
        <w:numPr>
          <w:ilvl w:val="0"/>
          <w:numId w:val="2"/>
        </w:numPr>
        <w:spacing w:before="240" w:after="24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Art. 60:</w:t>
      </w:r>
      <w:r>
        <w:rPr>
          <w:rFonts w:ascii="Arial" w:hAnsi="Arial" w:cs="Arial"/>
          <w:bCs/>
        </w:rPr>
        <w:t xml:space="preserve"> Określa zakres szczegółowy statutu (cele, organy, rekrutacja).</w:t>
      </w:r>
    </w:p>
    <w:p w14:paraId="7C199C01" w14:textId="77777777" w:rsidR="004112E9" w:rsidRDefault="004D691F">
      <w:pPr>
        <w:spacing w:before="240" w:after="24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uchwala się, co następuje:</w:t>
      </w:r>
    </w:p>
    <w:p w14:paraId="7D82C1B4" w14:textId="77777777" w:rsidR="004112E9" w:rsidRDefault="004D691F">
      <w:pPr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bCs/>
        </w:rPr>
        <w:t>§ 1</w:t>
      </w:r>
    </w:p>
    <w:p w14:paraId="1C4E1399" w14:textId="77777777" w:rsidR="004112E9" w:rsidRDefault="004D691F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W Statucie Szkoły Podstawowej Nr 116 w Łodzi</w:t>
      </w:r>
      <w:r>
        <w:rPr>
          <w:rFonts w:ascii="Arial" w:hAnsi="Arial" w:cs="Arial"/>
          <w:bCs/>
          <w:smallCaps/>
        </w:rPr>
        <w:t xml:space="preserve"> </w:t>
      </w:r>
      <w:r>
        <w:rPr>
          <w:rFonts w:ascii="Arial" w:hAnsi="Arial" w:cs="Arial"/>
          <w:bCs/>
        </w:rPr>
        <w:t>wprowadza się następujące zmiany:</w:t>
      </w:r>
    </w:p>
    <w:p w14:paraId="7A529C23" w14:textId="77777777" w:rsidR="004112E9" w:rsidRDefault="004D691F">
      <w:pPr>
        <w:pStyle w:val="Nagwek1"/>
        <w:numPr>
          <w:ilvl w:val="0"/>
          <w:numId w:val="3"/>
        </w:numPr>
        <w:rPr>
          <w:rFonts w:ascii="Arial" w:hAnsi="Arial" w:cs="Arial"/>
          <w:color w:val="000000" w:themeColor="text1"/>
          <w:sz w:val="22"/>
          <w:szCs w:val="22"/>
        </w:rPr>
      </w:pPr>
      <w:bookmarkStart w:id="0" w:name="_Toc22017971"/>
      <w:r>
        <w:rPr>
          <w:rFonts w:ascii="Arial" w:hAnsi="Arial" w:cs="Arial"/>
          <w:color w:val="000000" w:themeColor="text1"/>
          <w:sz w:val="22"/>
          <w:szCs w:val="22"/>
        </w:rPr>
        <w:t>W Paragrafie 62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„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Prawa i obowiązki ucznia” dodano w punkcie 2 podpunkt 6a w brzmieniu: </w:t>
      </w:r>
    </w:p>
    <w:p w14:paraId="4E3CD676" w14:textId="77777777" w:rsidR="004112E9" w:rsidRDefault="004D691F">
      <w:pPr>
        <w:tabs>
          <w:tab w:val="left" w:pos="284"/>
          <w:tab w:val="left" w:pos="426"/>
        </w:tabs>
        <w:spacing w:after="0" w:line="360" w:lineRule="auto"/>
        <w:ind w:left="718" w:hanging="1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6a) po przybyciu do szkoły całkowitego wyłączenia urządzenia (wyciszenie nie jest wystarczające) i schowania go do szafki szkolnej lub plecaka na cały czas pobytu w placówce</w:t>
      </w:r>
      <w:r>
        <w:rPr>
          <w:rFonts w:ascii="Arial" w:hAnsi="Arial" w:cs="Arial"/>
        </w:rPr>
        <w:t>.</w:t>
      </w:r>
    </w:p>
    <w:p w14:paraId="0EFC4E81" w14:textId="77777777" w:rsidR="004112E9" w:rsidRDefault="004112E9">
      <w:pPr>
        <w:rPr>
          <w:rFonts w:ascii="Arial" w:hAnsi="Arial" w:cs="Arial"/>
        </w:rPr>
      </w:pPr>
    </w:p>
    <w:p w14:paraId="005C51FB" w14:textId="77777777" w:rsidR="004112E9" w:rsidRDefault="004D691F">
      <w:pPr>
        <w:pStyle w:val="Nagwek1"/>
        <w:numPr>
          <w:ilvl w:val="0"/>
          <w:numId w:val="3"/>
        </w:num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W paragrafie  </w:t>
      </w:r>
      <w:bookmarkStart w:id="1" w:name="_Toc227585542"/>
      <w:r>
        <w:rPr>
          <w:rFonts w:ascii="Arial" w:hAnsi="Arial" w:cs="Arial"/>
          <w:color w:val="auto"/>
          <w:sz w:val="22"/>
          <w:szCs w:val="22"/>
        </w:rPr>
        <w:t>§ 66 „Rodzaje kar i tryb odwołania się od kar</w:t>
      </w:r>
      <w:bookmarkEnd w:id="1"/>
      <w:r>
        <w:rPr>
          <w:rFonts w:ascii="Arial" w:hAnsi="Arial" w:cs="Arial"/>
          <w:color w:val="auto"/>
          <w:sz w:val="22"/>
          <w:szCs w:val="22"/>
        </w:rPr>
        <w:t>”</w:t>
      </w:r>
    </w:p>
    <w:p w14:paraId="70C1B69D" w14:textId="77777777" w:rsidR="004112E9" w:rsidRDefault="004D691F">
      <w:pPr>
        <w:pStyle w:val="Akapitzlist"/>
        <w:tabs>
          <w:tab w:val="left" w:pos="284"/>
          <w:tab w:val="left" w:pos="426"/>
        </w:tabs>
        <w:spacing w:after="0" w:line="360" w:lineRule="auto"/>
        <w:ind w:left="457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dopisano  następujące punkty:</w:t>
      </w:r>
    </w:p>
    <w:p w14:paraId="52879A39" w14:textId="77777777" w:rsidR="004112E9" w:rsidRDefault="004D691F">
      <w:pPr>
        <w:pStyle w:val="Akapitzlist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rPr>
          <w:rFonts w:ascii="Arial" w:hAnsi="Arial" w:cs="Arial"/>
          <w:i/>
          <w:iCs/>
          <w:color w:val="000000" w:themeColor="text1"/>
        </w:rPr>
      </w:pPr>
      <w:r>
        <w:rPr>
          <w:rFonts w:ascii="Arial" w:hAnsi="Arial" w:cs="Arial"/>
          <w:i/>
          <w:iCs/>
        </w:rPr>
        <w:t>W przypadku naruszenia przez ucznia zakazu wyłączenia i korzystania z telefonu lub innego urządzenia komunikacyjnego nauczyciel lub pracownik szkoły nakazuje uczniowi  zdeponowanie urządzenia w wyznaczonym miejscu w sekretariacie szkoły</w:t>
      </w:r>
    </w:p>
    <w:p w14:paraId="3734683B" w14:textId="77777777" w:rsidR="004112E9" w:rsidRDefault="004D691F">
      <w:pPr>
        <w:pStyle w:val="Akapitzlist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rPr>
          <w:rFonts w:ascii="Arial" w:hAnsi="Arial" w:cs="Arial"/>
          <w:i/>
          <w:iCs/>
          <w:color w:val="000000" w:themeColor="text1"/>
        </w:rPr>
      </w:pPr>
      <w:r>
        <w:rPr>
          <w:rFonts w:ascii="Arial" w:hAnsi="Arial" w:cs="Arial"/>
          <w:i/>
          <w:iCs/>
        </w:rPr>
        <w:t>Urządzenie jest wydawane wyłącznie rodzicom lub prawnym opiekunom ucznia po zakończeniu zajęć</w:t>
      </w:r>
    </w:p>
    <w:p w14:paraId="708F6C02" w14:textId="77777777" w:rsidR="004112E9" w:rsidRDefault="004D691F">
      <w:pPr>
        <w:pStyle w:val="Akapitzlist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rPr>
          <w:rFonts w:ascii="Arial" w:hAnsi="Arial" w:cs="Arial"/>
          <w:i/>
          <w:iCs/>
          <w:color w:val="000000" w:themeColor="text1"/>
        </w:rPr>
      </w:pPr>
      <w:r>
        <w:rPr>
          <w:rFonts w:ascii="Arial" w:hAnsi="Arial" w:cs="Arial"/>
          <w:i/>
          <w:iCs/>
        </w:rPr>
        <w:t>Fakt naruszenia zakazu zostaje odnotowany w dzienniku elektronicznym jako uwaga negatywna </w:t>
      </w:r>
      <w:r>
        <w:rPr>
          <w:rFonts w:ascii="Arial" w:hAnsi="Arial" w:cs="Arial"/>
          <w:i/>
          <w:iCs/>
        </w:rPr>
        <w:t xml:space="preserve">zgodnie z zapisami </w:t>
      </w:r>
      <w:proofErr w:type="spellStart"/>
      <w:r>
        <w:rPr>
          <w:rFonts w:ascii="Arial" w:hAnsi="Arial" w:cs="Arial"/>
          <w:i/>
          <w:iCs/>
        </w:rPr>
        <w:t>wso</w:t>
      </w:r>
      <w:proofErr w:type="spellEnd"/>
    </w:p>
    <w:p w14:paraId="492F7AFE" w14:textId="77777777" w:rsidR="004112E9" w:rsidRDefault="004112E9">
      <w:pPr>
        <w:pStyle w:val="Akapitzlist"/>
        <w:tabs>
          <w:tab w:val="left" w:pos="284"/>
          <w:tab w:val="left" w:pos="426"/>
        </w:tabs>
        <w:spacing w:after="0" w:line="360" w:lineRule="auto"/>
        <w:ind w:left="457"/>
        <w:rPr>
          <w:rFonts w:ascii="Arial" w:hAnsi="Arial" w:cs="Arial"/>
          <w:color w:val="000000" w:themeColor="text1"/>
        </w:rPr>
      </w:pPr>
    </w:p>
    <w:p w14:paraId="3D8E3C43" w14:textId="77777777" w:rsidR="004112E9" w:rsidRDefault="004D691F">
      <w:pPr>
        <w:pStyle w:val="Nagwek1"/>
        <w:numPr>
          <w:ilvl w:val="0"/>
          <w:numId w:val="3"/>
        </w:num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lastRenderedPageBreak/>
        <w:t>W paragrafie 75 dodano punkty:</w:t>
      </w:r>
    </w:p>
    <w:p w14:paraId="14AAB5F4" w14:textId="086D5612" w:rsidR="004112E9" w:rsidRDefault="004D691F">
      <w:pPr>
        <w:tabs>
          <w:tab w:val="left" w:pos="0"/>
          <w:tab w:val="left" w:pos="426"/>
        </w:tabs>
        <w:spacing w:after="0" w:line="360" w:lineRule="auto"/>
        <w:ind w:left="817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1</w:t>
      </w:r>
      <w:r w:rsidR="00735962">
        <w:rPr>
          <w:rFonts w:ascii="Arial" w:hAnsi="Arial" w:cs="Arial"/>
          <w:i/>
          <w:iCs/>
        </w:rPr>
        <w:t>2</w:t>
      </w:r>
      <w:r>
        <w:rPr>
          <w:rFonts w:ascii="Arial" w:hAnsi="Arial" w:cs="Arial"/>
          <w:i/>
          <w:iCs/>
        </w:rPr>
        <w:t>.Naruszenie przepisów BHP oraz nieuprawnione wkraczanie w strefy objęte pracami remontowymi skutkuje przyznaniem </w:t>
      </w:r>
      <w:r>
        <w:rPr>
          <w:rFonts w:ascii="Arial" w:hAnsi="Arial" w:cs="Arial"/>
          <w:b/>
          <w:bCs/>
          <w:i/>
          <w:iCs/>
        </w:rPr>
        <w:t>-10 punktów</w:t>
      </w:r>
      <w:r>
        <w:rPr>
          <w:rFonts w:ascii="Arial" w:hAnsi="Arial" w:cs="Arial"/>
          <w:i/>
          <w:iCs/>
        </w:rPr>
        <w:t> za zachowanie.</w:t>
      </w:r>
      <w:bookmarkEnd w:id="0"/>
    </w:p>
    <w:p w14:paraId="7412FC6C" w14:textId="77777777" w:rsidR="004112E9" w:rsidRDefault="004112E9">
      <w:pPr>
        <w:rPr>
          <w:rFonts w:ascii="Arial" w:hAnsi="Arial" w:cs="Arial"/>
        </w:rPr>
      </w:pPr>
    </w:p>
    <w:p w14:paraId="176AB093" w14:textId="77777777" w:rsidR="004112E9" w:rsidRDefault="004D691F">
      <w:pPr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bCs/>
        </w:rPr>
        <w:t>§ 2</w:t>
      </w:r>
    </w:p>
    <w:p w14:paraId="7304BC42" w14:textId="77777777" w:rsidR="004112E9" w:rsidRDefault="004D691F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Uchwała wchodzi w życie z dniem podjęcia.</w:t>
      </w:r>
    </w:p>
    <w:p w14:paraId="17B72D69" w14:textId="77777777" w:rsidR="004112E9" w:rsidRDefault="004D691F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</w:t>
      </w:r>
      <w:r>
        <w:rPr>
          <w:rFonts w:ascii="Arial" w:hAnsi="Arial" w:cs="Arial"/>
          <w:bCs/>
        </w:rPr>
        <w:t>………………………………………………………………….</w:t>
      </w:r>
    </w:p>
    <w:p w14:paraId="6955CB51" w14:textId="77777777" w:rsidR="004112E9" w:rsidRDefault="004D691F">
      <w:pPr>
        <w:spacing w:after="0" w:line="360" w:lineRule="auto"/>
        <w:ind w:left="3540" w:firstLine="708"/>
        <w:jc w:val="both"/>
        <w:rPr>
          <w:rFonts w:ascii="Arial" w:hAnsi="Arial" w:cs="Arial"/>
          <w:i/>
        </w:rPr>
      </w:pPr>
      <w:r>
        <w:rPr>
          <w:rFonts w:ascii="Arial" w:hAnsi="Arial" w:cs="Arial"/>
          <w:bCs/>
          <w:i/>
        </w:rPr>
        <w:t>podpis Przewodniczącego Rady Pedagogicznej</w:t>
      </w:r>
    </w:p>
    <w:p w14:paraId="1B65C8C8" w14:textId="77777777" w:rsidR="004112E9" w:rsidRDefault="004112E9">
      <w:pPr>
        <w:rPr>
          <w:rFonts w:ascii="Arial" w:hAnsi="Arial" w:cs="Arial"/>
        </w:rPr>
      </w:pPr>
    </w:p>
    <w:p w14:paraId="2AD458C7" w14:textId="77777777" w:rsidR="004112E9" w:rsidRDefault="004112E9">
      <w:pPr>
        <w:rPr>
          <w:rFonts w:ascii="Arial" w:hAnsi="Arial" w:cs="Arial"/>
        </w:rPr>
      </w:pPr>
    </w:p>
    <w:p w14:paraId="2F5EA602" w14:textId="77777777" w:rsidR="004112E9" w:rsidRDefault="004112E9"/>
    <w:sectPr w:rsidR="004112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3294C" w14:textId="77777777" w:rsidR="004D691F" w:rsidRDefault="004D691F">
      <w:pPr>
        <w:spacing w:line="240" w:lineRule="auto"/>
      </w:pPr>
      <w:r>
        <w:separator/>
      </w:r>
    </w:p>
  </w:endnote>
  <w:endnote w:type="continuationSeparator" w:id="0">
    <w:p w14:paraId="078A1AD6" w14:textId="77777777" w:rsidR="004D691F" w:rsidRDefault="004D69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Segoe Print"/>
    <w:charset w:val="00"/>
    <w:family w:val="auto"/>
    <w:pitch w:val="default"/>
  </w:font>
  <w:font w:name="Times">
    <w:altName w:val="Times New Roman"/>
    <w:panose1 w:val="02020603050405020304"/>
    <w:charset w:val="EE"/>
    <w:family w:val="roman"/>
    <w:pitch w:val="default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9AF55" w14:textId="77777777" w:rsidR="004D691F" w:rsidRDefault="004D691F">
      <w:pPr>
        <w:spacing w:after="0"/>
      </w:pPr>
      <w:r>
        <w:separator/>
      </w:r>
    </w:p>
  </w:footnote>
  <w:footnote w:type="continuationSeparator" w:id="0">
    <w:p w14:paraId="0793C9FB" w14:textId="77777777" w:rsidR="004D691F" w:rsidRDefault="004D691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F6517"/>
    <w:multiLevelType w:val="multilevel"/>
    <w:tmpl w:val="1C3F6517"/>
    <w:lvl w:ilvl="0">
      <w:start w:val="8"/>
      <w:numFmt w:val="decimal"/>
      <w:lvlText w:val="%1."/>
      <w:lvlJc w:val="left"/>
      <w:pPr>
        <w:ind w:left="693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13" w:hanging="360"/>
      </w:pPr>
    </w:lvl>
    <w:lvl w:ilvl="2">
      <w:start w:val="1"/>
      <w:numFmt w:val="lowerRoman"/>
      <w:lvlText w:val="%3."/>
      <w:lvlJc w:val="right"/>
      <w:pPr>
        <w:ind w:left="2133" w:hanging="180"/>
      </w:pPr>
    </w:lvl>
    <w:lvl w:ilvl="3">
      <w:start w:val="1"/>
      <w:numFmt w:val="decimal"/>
      <w:lvlText w:val="%4."/>
      <w:lvlJc w:val="left"/>
      <w:pPr>
        <w:ind w:left="2853" w:hanging="360"/>
      </w:pPr>
    </w:lvl>
    <w:lvl w:ilvl="4">
      <w:start w:val="1"/>
      <w:numFmt w:val="lowerLetter"/>
      <w:lvlText w:val="%5."/>
      <w:lvlJc w:val="left"/>
      <w:pPr>
        <w:ind w:left="3573" w:hanging="360"/>
      </w:pPr>
    </w:lvl>
    <w:lvl w:ilvl="5">
      <w:start w:val="1"/>
      <w:numFmt w:val="lowerRoman"/>
      <w:lvlText w:val="%6."/>
      <w:lvlJc w:val="right"/>
      <w:pPr>
        <w:ind w:left="4293" w:hanging="180"/>
      </w:pPr>
    </w:lvl>
    <w:lvl w:ilvl="6">
      <w:start w:val="1"/>
      <w:numFmt w:val="decimal"/>
      <w:lvlText w:val="%7."/>
      <w:lvlJc w:val="left"/>
      <w:pPr>
        <w:ind w:left="5013" w:hanging="360"/>
      </w:pPr>
    </w:lvl>
    <w:lvl w:ilvl="7">
      <w:start w:val="1"/>
      <w:numFmt w:val="lowerLetter"/>
      <w:lvlText w:val="%8."/>
      <w:lvlJc w:val="left"/>
      <w:pPr>
        <w:ind w:left="5733" w:hanging="360"/>
      </w:pPr>
    </w:lvl>
    <w:lvl w:ilvl="8">
      <w:start w:val="1"/>
      <w:numFmt w:val="lowerRoman"/>
      <w:lvlText w:val="%9."/>
      <w:lvlJc w:val="right"/>
      <w:pPr>
        <w:ind w:left="6453" w:hanging="180"/>
      </w:pPr>
    </w:lvl>
  </w:abstractNum>
  <w:abstractNum w:abstractNumId="1" w15:restartNumberingAfterBreak="0">
    <w:nsid w:val="4E6F3DFC"/>
    <w:multiLevelType w:val="multilevel"/>
    <w:tmpl w:val="4E6F3DF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FB4C9F"/>
    <w:multiLevelType w:val="multilevel"/>
    <w:tmpl w:val="59FB4C9F"/>
    <w:lvl w:ilvl="0">
      <w:start w:val="1"/>
      <w:numFmt w:val="decimal"/>
      <w:lvlText w:val="%1."/>
      <w:lvlJc w:val="left"/>
      <w:pPr>
        <w:ind w:left="4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77" w:hanging="360"/>
      </w:pPr>
    </w:lvl>
    <w:lvl w:ilvl="2">
      <w:start w:val="1"/>
      <w:numFmt w:val="lowerRoman"/>
      <w:lvlText w:val="%3."/>
      <w:lvlJc w:val="right"/>
      <w:pPr>
        <w:ind w:left="1897" w:hanging="180"/>
      </w:pPr>
    </w:lvl>
    <w:lvl w:ilvl="3">
      <w:start w:val="1"/>
      <w:numFmt w:val="decimal"/>
      <w:lvlText w:val="%4."/>
      <w:lvlJc w:val="left"/>
      <w:pPr>
        <w:ind w:left="2617" w:hanging="360"/>
      </w:pPr>
    </w:lvl>
    <w:lvl w:ilvl="4">
      <w:start w:val="1"/>
      <w:numFmt w:val="lowerLetter"/>
      <w:lvlText w:val="%5."/>
      <w:lvlJc w:val="left"/>
      <w:pPr>
        <w:ind w:left="3337" w:hanging="360"/>
      </w:pPr>
    </w:lvl>
    <w:lvl w:ilvl="5">
      <w:start w:val="1"/>
      <w:numFmt w:val="lowerRoman"/>
      <w:lvlText w:val="%6."/>
      <w:lvlJc w:val="right"/>
      <w:pPr>
        <w:ind w:left="4057" w:hanging="180"/>
      </w:pPr>
    </w:lvl>
    <w:lvl w:ilvl="6">
      <w:start w:val="1"/>
      <w:numFmt w:val="decimal"/>
      <w:lvlText w:val="%7."/>
      <w:lvlJc w:val="left"/>
      <w:pPr>
        <w:ind w:left="4777" w:hanging="360"/>
      </w:pPr>
    </w:lvl>
    <w:lvl w:ilvl="7">
      <w:start w:val="1"/>
      <w:numFmt w:val="lowerLetter"/>
      <w:lvlText w:val="%8."/>
      <w:lvlJc w:val="left"/>
      <w:pPr>
        <w:ind w:left="5497" w:hanging="360"/>
      </w:pPr>
    </w:lvl>
    <w:lvl w:ilvl="8">
      <w:start w:val="1"/>
      <w:numFmt w:val="lowerRoman"/>
      <w:lvlText w:val="%9."/>
      <w:lvlJc w:val="right"/>
      <w:pPr>
        <w:ind w:left="6217" w:hanging="180"/>
      </w:pPr>
    </w:lvl>
  </w:abstractNum>
  <w:abstractNum w:abstractNumId="3" w15:restartNumberingAfterBreak="0">
    <w:nsid w:val="7E4D1300"/>
    <w:multiLevelType w:val="multilevel"/>
    <w:tmpl w:val="7E4D130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3316456">
    <w:abstractNumId w:val="1"/>
  </w:num>
  <w:num w:numId="2" w16cid:durableId="875507376">
    <w:abstractNumId w:val="3"/>
  </w:num>
  <w:num w:numId="3" w16cid:durableId="982664301">
    <w:abstractNumId w:val="2"/>
  </w:num>
  <w:num w:numId="4" w16cid:durableId="611480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2CF"/>
    <w:rsid w:val="00046834"/>
    <w:rsid w:val="00112772"/>
    <w:rsid w:val="00193AAB"/>
    <w:rsid w:val="002A69CC"/>
    <w:rsid w:val="00333D24"/>
    <w:rsid w:val="00382B88"/>
    <w:rsid w:val="00392F67"/>
    <w:rsid w:val="003B0030"/>
    <w:rsid w:val="00401BB4"/>
    <w:rsid w:val="004112E9"/>
    <w:rsid w:val="004D691F"/>
    <w:rsid w:val="00661D5C"/>
    <w:rsid w:val="006E64CD"/>
    <w:rsid w:val="00735962"/>
    <w:rsid w:val="00A425D0"/>
    <w:rsid w:val="00C50B49"/>
    <w:rsid w:val="00D94F2D"/>
    <w:rsid w:val="00E552CF"/>
    <w:rsid w:val="00F241FE"/>
    <w:rsid w:val="1113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C50D36"/>
  <w15:docId w15:val="{9B4B226E-FCAE-4498-96F0-A9C93396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Pr>
      <w:color w:val="467886" w:themeColor="hyperlink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Nagwek9Znak">
    <w:name w:val="Nagłówek 9 Znak"/>
    <w:basedOn w:val="Domylnaczcionkaakapitu"/>
    <w:link w:val="Nagwek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pPr>
      <w:ind w:left="720"/>
      <w:contextualSpacing/>
    </w:pPr>
  </w:style>
  <w:style w:type="character" w:customStyle="1" w:styleId="Wyrnienieintensywne1">
    <w:name w:val="Wyróżnienie intensywne1"/>
    <w:basedOn w:val="Domylnaczcionkaakapitu"/>
    <w:uiPriority w:val="21"/>
    <w:qFormat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0F4761" w:themeColor="accent1" w:themeShade="BF"/>
    </w:rPr>
  </w:style>
  <w:style w:type="character" w:customStyle="1" w:styleId="Odwoanieintensywne1">
    <w:name w:val="Odwołanie intensywne1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link w:val="Akapitzlist"/>
    <w:uiPriority w:val="34"/>
    <w:qFormat/>
    <w:locked/>
  </w:style>
  <w:style w:type="paragraph" w:customStyle="1" w:styleId="Styl1">
    <w:name w:val="Styl1"/>
    <w:basedOn w:val="Normalny"/>
    <w:link w:val="Styl1Znak"/>
    <w:qFormat/>
    <w:pPr>
      <w:widowControl w:val="0"/>
      <w:tabs>
        <w:tab w:val="left" w:pos="142"/>
        <w:tab w:val="left" w:pos="284"/>
      </w:tabs>
      <w:autoSpaceDE w:val="0"/>
      <w:autoSpaceDN w:val="0"/>
      <w:spacing w:before="240" w:after="120" w:line="240" w:lineRule="auto"/>
      <w:ind w:firstLine="425"/>
      <w:jc w:val="both"/>
    </w:pPr>
    <w:rPr>
      <w:rFonts w:ascii="Times New Roman" w:hAnsi="Times New Roman"/>
      <w:b/>
      <w:sz w:val="24"/>
      <w:szCs w:val="24"/>
      <w:lang w:eastAsia="en-US"/>
    </w:rPr>
  </w:style>
  <w:style w:type="character" w:customStyle="1" w:styleId="Styl1Znak">
    <w:name w:val="Styl1 Znak"/>
    <w:basedOn w:val="Domylnaczcionkaakapitu"/>
    <w:link w:val="Styl1"/>
    <w:rPr>
      <w:rFonts w:ascii="Times New Roman" w:eastAsia="Times New Roman" w:hAnsi="Times New Roman" w:cs="Times New Roman"/>
      <w:b/>
      <w:kern w:val="0"/>
      <w:sz w:val="24"/>
      <w:szCs w:val="24"/>
      <w14:ligatures w14:val="none"/>
    </w:rPr>
  </w:style>
  <w:style w:type="paragraph" w:customStyle="1" w:styleId="ARTartustawynprozporzdzenia">
    <w:name w:val="ART(§) – art. ustawy (§ np. rozporządzenia)"/>
    <w:uiPriority w:val="14"/>
    <w:qFormat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character" w:customStyle="1" w:styleId="Ppogrubienie">
    <w:name w:val="_P_ – pogrubienie"/>
    <w:uiPriority w:val="1"/>
    <w:qFormat/>
    <w:rPr>
      <w:b/>
    </w:rPr>
  </w:style>
  <w:style w:type="paragraph" w:customStyle="1" w:styleId="TableParagraph">
    <w:name w:val="Table Paragraph"/>
    <w:basedOn w:val="Normalny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client=firefox-b-d&amp;q=Ustawa+o+systemie+o%C5%9Bwiaty&amp;mstk=AUtExfAjBXRBKuuMctDSi1ubxa6fQqPkDGD0nffdDE9-2-GtJS-FCJNlkcPeBTiMVFG2IzWdLUbZr9rCIeCzcSWTjJq5BQ_zFp-dH2EjeuxC8ztxsy2c0svh_TQ-wW-HLlLmltw&amp;csui=3&amp;ved=2ahUKEwjHnbKyufSTAxX_BdsEHYp2BGQQgK4QegYIAQgBEA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Sołtysiak</dc:creator>
  <cp:lastModifiedBy>Beata Sołtysiak</cp:lastModifiedBy>
  <cp:revision>2</cp:revision>
  <dcterms:created xsi:type="dcterms:W3CDTF">2026-09-10T08:25:00Z</dcterms:created>
  <dcterms:modified xsi:type="dcterms:W3CDTF">2026-09-10T08:25:00Z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eyJoZGlkIjoiNWRiN2EzOTIwNTFkMWRjYjlhM2M2MjEwMTAzOTAyMTAiLCJ1c2VySWQiOiIzNzI4NTM3MzU5Njg2In0=</vt:lpwstr>
  </property>
  <property fmtid="{D5CDD505-2E9C-101B-9397-08002B2CF9AE}" pid="3" name="KSOProductBuildVer">
    <vt:lpwstr>1045-12.1.0.28485</vt:lpwstr>
  </property>
  <property fmtid="{D5CDD505-2E9C-101B-9397-08002B2CF9AE}" pid="4" name="ICV">
    <vt:lpwstr>ED906D90364646169B8B80469997409C_13</vt:lpwstr>
  </property>
</Properties>
</file>